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spacing w:after="0" w:before="0" w:line="276" w:lineRule="atLeast"/>
      </w:pPr>
      <w:r>
        <w:rPr>
          <w:color w:val="000000"/>
          <w:sz w:val="24"/>
          <w:szCs w:val="24"/>
          <w:rFonts w:ascii="Times New Roman" w:hAnsi="Times New Roman"/>
        </w:rPr>
        <w:t>«СОГЛАСОВАНО»:                                                    «УТВЕРЖДЕНО»:</w:t>
      </w:r>
    </w:p>
    <w:p>
      <w:pPr>
        <w:pStyle w:val="style0"/>
        <w:ind w:hanging="0" w:left="0" w:right="0"/>
        <w:spacing w:after="0" w:before="0" w:line="276" w:lineRule="atLeast"/>
      </w:pPr>
      <w:r>
        <w:rPr>
          <w:color w:val="000000"/>
          <w:sz w:val="24"/>
          <w:szCs w:val="24"/>
          <w:rFonts w:ascii="Times New Roman" w:hAnsi="Times New Roman"/>
        </w:rPr>
        <w:t xml:space="preserve">Протоколом  управляющего совета                          Приказом  МКОУ «ООШ с. Полевое» </w:t>
      </w:r>
    </w:p>
    <w:p>
      <w:pPr>
        <w:pStyle w:val="style0"/>
        <w:ind w:hanging="0" w:left="0" w:right="0"/>
        <w:spacing w:after="0" w:before="0" w:line="276" w:lineRule="atLeast"/>
      </w:pPr>
      <w:r>
        <w:rPr>
          <w:color w:val="000000"/>
          <w:sz w:val="24"/>
          <w:szCs w:val="24"/>
          <w:rFonts w:ascii="Times New Roman" w:hAnsi="Times New Roman"/>
        </w:rPr>
        <w:t>от «</w:t>
      </w:r>
      <w:r>
        <w:rPr>
          <w:color w:val="000000"/>
          <w:sz w:val="24"/>
          <w:szCs w:val="24"/>
          <w:rFonts w:ascii="Times New Roman" w:hAnsi="Times New Roman"/>
        </w:rPr>
        <w:t xml:space="preserve">18 </w:t>
      </w:r>
      <w:r>
        <w:rPr>
          <w:color w:val="000000"/>
          <w:sz w:val="24"/>
          <w:szCs w:val="24"/>
          <w:rFonts w:ascii="Times New Roman" w:hAnsi="Times New Roman"/>
        </w:rPr>
        <w:t xml:space="preserve">» </w:t>
      </w:r>
      <w:r>
        <w:rPr>
          <w:color w:val="000000"/>
          <w:sz w:val="24"/>
          <w:szCs w:val="24"/>
          <w:rFonts w:ascii="Times New Roman" w:hAnsi="Times New Roman"/>
        </w:rPr>
        <w:t xml:space="preserve">04. </w:t>
      </w:r>
      <w:r>
        <w:rPr>
          <w:color w:val="000000"/>
          <w:sz w:val="24"/>
          <w:szCs w:val="24"/>
          <w:rFonts w:ascii="Times New Roman" w:hAnsi="Times New Roman"/>
        </w:rPr>
        <w:t xml:space="preserve">2014 г. № </w:t>
      </w:r>
      <w:r>
        <w:rPr>
          <w:color w:val="000000"/>
          <w:sz w:val="24"/>
          <w:szCs w:val="24"/>
          <w:rFonts w:ascii="Times New Roman" w:hAnsi="Times New Roman"/>
        </w:rPr>
        <w:t>04</w:t>
      </w:r>
      <w:r>
        <w:rPr>
          <w:color w:val="000000"/>
          <w:sz w:val="24"/>
          <w:szCs w:val="24"/>
          <w:rFonts w:ascii="Times New Roman" w:hAnsi="Times New Roman"/>
        </w:rPr>
        <w:t xml:space="preserve">                                            от«</w:t>
      </w:r>
      <w:r>
        <w:rPr>
          <w:color w:val="000000"/>
          <w:sz w:val="24"/>
          <w:szCs w:val="24"/>
          <w:rFonts w:ascii="Times New Roman" w:hAnsi="Times New Roman"/>
        </w:rPr>
        <w:t>21</w:t>
      </w:r>
      <w:r>
        <w:rPr>
          <w:color w:val="000000"/>
          <w:sz w:val="24"/>
          <w:szCs w:val="24"/>
          <w:rFonts w:ascii="Times New Roman" w:hAnsi="Times New Roman"/>
        </w:rPr>
        <w:t xml:space="preserve">» </w:t>
      </w:r>
      <w:r>
        <w:rPr>
          <w:color w:val="000000"/>
          <w:sz w:val="24"/>
          <w:szCs w:val="24"/>
          <w:rFonts w:ascii="Times New Roman" w:hAnsi="Times New Roman"/>
        </w:rPr>
        <w:t>04.</w:t>
      </w:r>
      <w:r>
        <w:rPr>
          <w:color w:val="000000"/>
          <w:sz w:val="24"/>
          <w:szCs w:val="24"/>
          <w:rFonts w:ascii="Times New Roman" w:hAnsi="Times New Roman"/>
        </w:rPr>
        <w:t xml:space="preserve">  2014 г № </w:t>
      </w:r>
      <w:r>
        <w:rPr>
          <w:color w:val="000000"/>
          <w:sz w:val="24"/>
          <w:szCs w:val="24"/>
          <w:rFonts w:ascii="Times New Roman" w:hAnsi="Times New Roman"/>
        </w:rPr>
        <w:t>126</w:t>
      </w:r>
      <w:r>
        <w:rPr>
          <w:color w:val="000000"/>
          <w:sz w:val="24"/>
          <w:szCs w:val="24"/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>
      <w:pPr>
        <w:pStyle w:val="style0"/>
        <w:ind w:hanging="0" w:left="529" w:right="0"/>
        <w:spacing w:after="0" w:before="0" w:line="276" w:lineRule="atLeast"/>
      </w:pPr>
      <w:r>
        <w:rPr>
          <w:color w:val="000000"/>
          <w:sz w:val="24"/>
          <w:szCs w:val="24"/>
          <w:rFonts w:ascii="Times New Roman" w:hAnsi="Times New Roman"/>
        </w:rPr>
        <w:t xml:space="preserve">                                                                                         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         </w:t>
      </w:r>
    </w:p>
    <w:tbl>
      <w:tblPr>
        <w:tblBorders/>
        <w:jc w:val="left"/>
        <w:tblInd w:type="dxa" w:w="-236"/>
      </w:tblPr>
      <w:tblGrid>
        <w:gridCol w:w="3413"/>
        <w:gridCol w:w="16191"/>
      </w:tblGrid>
      <w:tr>
        <w:trPr>
          <w:cantSplit w:val="off"/>
        </w:trPr>
        <w:tc>
          <w:tcPr>
            <w:tcBorders/>
            <w:shd w:fill="FFFFFF"/>
            <w:tcW w:type="dxa" w:w="34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jc w:val="both"/>
              <w:ind w:hanging="0" w:left="130" w:right="46"/>
              <w:spacing w:line="200" w:lineRule="atLeast"/>
            </w:pPr>
            <w:r>
              <w:rPr/>
            </w:r>
          </w:p>
        </w:tc>
        <w:tc>
          <w:tcPr>
            <w:tcBorders/>
            <w:shd w:fill="FFFFFF"/>
            <w:tcW w:type="dxa" w:w="16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jc w:val="both"/>
              <w:spacing w:line="200" w:lineRule="atLeast"/>
            </w:pPr>
            <w:r>
              <w:rPr/>
            </w:r>
          </w:p>
        </w:tc>
      </w:tr>
    </w:tbl>
    <w:p>
      <w:pPr>
        <w:pStyle w:val="style25"/>
        <w:jc w:val="center"/>
      </w:pPr>
      <w:r>
        <w:rPr/>
      </w:r>
    </w:p>
    <w:p>
      <w:pPr>
        <w:pStyle w:val="style25"/>
        <w:jc w:val="center"/>
        <w:ind w:hanging="0" w:left="-553" w:right="0"/>
        <w:spacing w:after="0" w:before="0" w:line="115" w:lineRule="atLeast"/>
      </w:pPr>
      <w:r>
        <w:rPr>
          <w:sz w:val="28"/>
          <w:b/>
          <w:szCs w:val="28"/>
          <w:rFonts w:ascii="Times New Roman" w:hAnsi="Times New Roman"/>
        </w:rPr>
        <w:t xml:space="preserve">Положение </w:t>
      </w:r>
    </w:p>
    <w:p>
      <w:pPr>
        <w:pStyle w:val="style25"/>
        <w:jc w:val="center"/>
        <w:ind w:hanging="0" w:left="-553" w:right="0"/>
        <w:spacing w:after="0" w:before="0" w:line="115" w:lineRule="atLeast"/>
      </w:pPr>
      <w:r>
        <w:rPr>
          <w:sz w:val="28"/>
          <w:b/>
          <w:szCs w:val="28"/>
          <w:rFonts w:ascii="Times New Roman" w:hAnsi="Times New Roman"/>
        </w:rPr>
        <w:t xml:space="preserve">о порядке и основаниях перевода, отчисления  и восстановления учащихся </w:t>
      </w:r>
    </w:p>
    <w:p>
      <w:pPr>
        <w:pStyle w:val="style25"/>
        <w:jc w:val="center"/>
        <w:ind w:hanging="0" w:left="-553" w:right="0"/>
        <w:spacing w:after="0" w:before="0" w:line="115" w:lineRule="atLeast"/>
      </w:pPr>
      <w:r>
        <w:rPr>
          <w:sz w:val="28"/>
          <w:b/>
          <w:szCs w:val="28"/>
          <w:rFonts w:ascii="Times New Roman" w:hAnsi="Times New Roman"/>
        </w:rPr>
        <w:t xml:space="preserve"> </w:t>
      </w:r>
    </w:p>
    <w:p>
      <w:pPr>
        <w:pStyle w:val="style25"/>
        <w:jc w:val="center"/>
        <w:ind w:hanging="0" w:left="-553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  <w:lang w:val="en-US"/>
        </w:rPr>
        <w:t>I</w:t>
      </w:r>
      <w:r>
        <w:rPr>
          <w:sz w:val="28"/>
          <w:b/>
          <w:szCs w:val="28"/>
          <w:rFonts w:ascii="Times New Roman" w:hAnsi="Times New Roman"/>
        </w:rPr>
        <w:t>. Общие положения</w:t>
      </w:r>
    </w:p>
    <w:p>
      <w:pPr>
        <w:pStyle w:val="style25"/>
        <w:jc w:val="center"/>
        <w:ind w:hanging="0" w:left="-553" w:right="0"/>
        <w:spacing w:after="0" w:before="0" w:line="100" w:lineRule="atLeast"/>
      </w:pPr>
      <w:r>
        <w:rPr/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1.1. Настоящее Положение о  порядке и основаниях перевода, отчисления и восстановления учащихся муниципального казённого общеобразовательного учреждения «Основная общеобразовательная школа Полевое» (далее – порядок, далее - школа) разработано в соответствии с Федеральным законом от 29 декабря 2012 г. № 273-ФЗ «Об образовании в Российской Федерации», Уставом школы.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1.2. Настоящий Порядок регулирует процесс перевода, отчисления и восстановления учащихся в школе.</w:t>
      </w:r>
    </w:p>
    <w:p>
      <w:pPr>
        <w:pStyle w:val="style26"/>
        <w:jc w:val="both"/>
        <w:ind w:hanging="0" w:left="-553" w:right="0"/>
        <w:shd w:fill="FFFFFF"/>
        <w:spacing w:after="0" w:before="0" w:line="100" w:lineRule="atLeast"/>
      </w:pPr>
      <w:r>
        <w:rPr>
          <w:color w:val="000000"/>
          <w:sz w:val="28"/>
          <w:szCs w:val="28"/>
          <w:rFonts w:ascii="Times New Roman" w:hAnsi="Times New Roman"/>
        </w:rPr>
        <w:t>1.3. Настоящий Порядок распространяется на учащихся - детей из семей граждан Российской Федерации, иностранных граждан и лиц без гражданства (в том числе беженцев и вынужденных переселенцев).</w:t>
      </w:r>
    </w:p>
    <w:p>
      <w:pPr>
        <w:pStyle w:val="style26"/>
        <w:jc w:val="both"/>
        <w:ind w:hanging="0" w:left="-553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1.4. Настоящий Порядок утвержден с учетом мнения родителей (законных представителей) несовершеннолетних учащихся.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1.5 Настоящее Положение  размещается на официальном сайте школы в сети Интернет.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/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  <w:lang w:val="en-US"/>
        </w:rPr>
        <w:t>II</w:t>
      </w:r>
      <w:r>
        <w:rPr>
          <w:sz w:val="28"/>
          <w:b/>
          <w:szCs w:val="28"/>
          <w:rFonts w:ascii="Times New Roman" w:hAnsi="Times New Roman"/>
        </w:rPr>
        <w:t>. Порядок и основания перевода учащихся школы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2.1. Учащиеся на уровнях начального общего и основного общего образования, освоившие в полном объеме образовательную программу учебного года, переводятся в следующий класс.  Перевод в следующий класс осуществляется по решению педагогического совета.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2.2. На основании решения педагогического совета директором издается приказ о переводе учащихся школы в следующий класс. Приказ доводится до сведения родителей (законных представителей) учащихся.</w:t>
      </w:r>
    </w:p>
    <w:p>
      <w:pPr>
        <w:pStyle w:val="style0"/>
        <w:jc w:val="both"/>
        <w:ind w:hanging="0" w:left="-553" w:right="0"/>
        <w:spacing w:after="0" w:before="0" w:line="100" w:lineRule="atLeast"/>
      </w:pPr>
      <w:r>
        <w:rPr>
          <w:color w:val="111A05"/>
          <w:sz w:val="28"/>
          <w:szCs w:val="28"/>
          <w:rFonts w:ascii="Times New Roman" w:hAnsi="Times New Roman"/>
        </w:rPr>
        <w:t>2.3. Учащиеся переводного класса, имеющие по всем предметам, изучавшимся в данном классе, четвертные и годовые отметки «5», награждаются похвальным листом «За отличные успехи в учении».</w:t>
      </w:r>
    </w:p>
    <w:p>
      <w:pPr>
        <w:pStyle w:val="style0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2.4. Учащиеся переводного класса, успешно освоившие образовательную программу учебного года, поощряются грамотами за успехи в учебной, спортивной, физкультурной, общественной, научной, научно-технической, творческой, экспериментальной и инновационной деятельности.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2.5. Учащиеся, не освоившие основной образовательной программы начального общего не  допускаются к обучению на следующем уровне общего образования.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2.6. Учащиеся на уровнях начального общего, основного общего образования,</w:t>
      </w:r>
      <w:r>
        <w:rPr>
          <w:color w:val="111A05"/>
          <w:sz w:val="28"/>
          <w:szCs w:val="28"/>
          <w:rFonts w:ascii="Times New Roman" w:hAnsi="Times New Roman"/>
        </w:rPr>
        <w:t xml:space="preserve"> не прошедшие промежуточной аттестации по уважительным причинам или имеющие академическую задолженность по одному или нескольким предметам, переводятся в следующий класс условно и </w:t>
      </w:r>
      <w:r>
        <w:rPr>
          <w:sz w:val="28"/>
          <w:szCs w:val="28"/>
          <w:rFonts w:ascii="Times New Roman" w:hAnsi="Times New Roman"/>
        </w:rPr>
        <w:t xml:space="preserve">обязаны ликвидировать академическую задолженность  в  течение </w:t>
      </w:r>
      <w:r>
        <w:rPr>
          <w:sz w:val="28"/>
          <w:szCs w:val="28"/>
          <w:rFonts w:ascii="Times New Roman" w:hAnsi="Times New Roman"/>
          <w:lang w:val="en-US"/>
        </w:rPr>
        <w:t>I</w:t>
      </w:r>
      <w:r>
        <w:rPr>
          <w:sz w:val="28"/>
          <w:szCs w:val="28"/>
          <w:rFonts w:ascii="Times New Roman" w:hAnsi="Times New Roman"/>
        </w:rPr>
        <w:t xml:space="preserve"> четверти следующего учебного года.  Школа, родители (законные представители) несовершеннолетнего учащегося обязаны  создать условия  обучающемуся  для  ликвидации этой задолженности и обеспечить контроль за своевременностью ее ликвидации. 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В личное дело учащегося вносится запись « условно переведен».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2.7. Учащиеся, имеющие академическую задолженность, вправе пройти промежуточную аттестацию по соответствующим учебному  предмету, курсу, дисциплине (модулю) не более двух раз в сроки, определяемые школой в пределах   </w:t>
      </w:r>
      <w:r>
        <w:rPr>
          <w:sz w:val="28"/>
          <w:szCs w:val="28"/>
          <w:rFonts w:ascii="Times New Roman" w:hAnsi="Times New Roman"/>
          <w:lang w:val="en-US"/>
        </w:rPr>
        <w:t>I</w:t>
      </w:r>
      <w:r>
        <w:rPr>
          <w:sz w:val="28"/>
          <w:szCs w:val="28"/>
          <w:rFonts w:ascii="Times New Roman" w:hAnsi="Times New Roman"/>
        </w:rPr>
        <w:t xml:space="preserve">  четверти. В указанный период не включаются время болезни учащегося, нахождение его в академическом отпуске или отпуске по беременности и родам. </w:t>
        <w:tab/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2.8.Промежуточная аттестация учащегося, условно переведенного в следующий класс, по соответствующему предмету проводится по заявлению родителей (законных представителей) и по мере готовности учащегося в течение первой четверти учебного года.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2.9. Форма проведения промежуточной аттестации  определяется решением педагогического совета. 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2.10.При положительном результате промежуточной аттестации педагогический совет принимает решение о переводе учащегося в класс, в который он был переведён условно,  с соответствующей записью в личном деле.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2.11. При отрицательном результате промежуточной аттестации директор школы вправе по ходатайству родителей (законных представителей) учащегося и решению педагогического совета назначить повторную промежуточную аттестацию.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2.12. Для проведения промежуточной аттестации во второй раз  создается комиссия, состав которой утверждается приказом директора школы в количестве не менее двух учителей соответствующего профиля.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2.13. В случае если учащийся, условно переведенный в следующий класс, не ликвидирует в течение первой четверти учебного года академическую задолженность, он не может быть переведен в следующий класс.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2.14. Учащиеся на уровнях начального общего и основного общего образования,  условно переведенные в следующий класс и не ликвидировавшие  академической задолженности,  по усмотрению родителей (законных представителей) оставляются на повторный год обучения или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по индивидуальному учебному плану.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2.15. Учащиеся по образовательным программам начального общего, основного общего форме семейного образования, не ликвидировавшие в установленные сроки  академической задолженности, продолжают получать образование в  школе. 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2.16. Решение педагогического совета школы в отношении учащихся, оставленных на повторный год обучения, доводится до сведения родителей (законных представителей) классным руководителем.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/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  <w:lang w:val="en-US"/>
        </w:rPr>
        <w:t>III</w:t>
      </w:r>
      <w:r>
        <w:rPr>
          <w:sz w:val="28"/>
          <w:b/>
          <w:szCs w:val="28"/>
          <w:rFonts w:ascii="Times New Roman" w:hAnsi="Times New Roman"/>
        </w:rPr>
        <w:t>. Порядок и основания отчисления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3.1.Отчисление учащихся из школы оформляется приказом директора школы на следующих основаниях: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в связи с  получением основного общего образования (завершением обучения) с выдачей документа государственного образца о соответствующем уровне образования;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досрочно.</w:t>
      </w:r>
    </w:p>
    <w:p>
      <w:pPr>
        <w:pStyle w:val="style0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3.2. Образовательные отношения могут быть прекращены досрочно в следующих случаях:</w:t>
      </w:r>
    </w:p>
    <w:p>
      <w:pPr>
        <w:pStyle w:val="style0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3.2.1.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 организацию, осуществляющую образовательную деятельность;</w:t>
      </w:r>
    </w:p>
    <w:p>
      <w:pPr>
        <w:pStyle w:val="style27"/>
        <w:jc w:val="both"/>
        <w:ind w:hanging="0" w:left="-553" w:right="0"/>
      </w:pPr>
      <w:r>
        <w:rPr>
          <w:sz w:val="28"/>
          <w:szCs w:val="28"/>
          <w:rFonts w:ascii="Times New Roman" w:hAnsi="Times New Roman"/>
        </w:rPr>
        <w:t xml:space="preserve">3.2.2. По </w:t>
      </w:r>
      <w:r>
        <w:rPr>
          <w:sz w:val="28"/>
          <w:szCs w:val="28"/>
          <w:rFonts w:ascii="Times New Roman" w:cs="Times New Roman" w:hAnsi="Times New Roman"/>
        </w:rPr>
        <w:t xml:space="preserve">инициативе школы, в случае применения к учащемуся, достигшему возраста пятнадцати лет, отчисления, как меры дисциплинарного взыскания, за неоднократное совершение дисциплинарных проступков,  в случае невыполнения </w:t>
      </w:r>
      <w:r>
        <w:rPr>
          <w:sz w:val="28"/>
          <w:szCs w:val="28"/>
          <w:rFonts w:ascii="Times New Roman" w:hAnsi="Times New Roman"/>
        </w:rPr>
        <w:t>об</w:t>
      </w:r>
      <w:r>
        <w:rPr>
          <w:sz w:val="28"/>
          <w:szCs w:val="28"/>
          <w:rFonts w:ascii="Times New Roman" w:cs="Times New Roman" w:hAnsi="Times New Roman"/>
        </w:rPr>
        <w:t>уча</w:t>
      </w:r>
      <w:r>
        <w:rPr>
          <w:sz w:val="28"/>
          <w:szCs w:val="28"/>
          <w:rFonts w:ascii="Times New Roman" w:hAnsi="Times New Roman"/>
        </w:rPr>
        <w:t>ю</w:t>
      </w:r>
      <w:r>
        <w:rPr>
          <w:sz w:val="28"/>
          <w:szCs w:val="28"/>
          <w:rFonts w:ascii="Times New Roman" w:cs="Times New Roman" w:hAnsi="Times New Roman"/>
        </w:rPr>
        <w:t xml:space="preserve">щимся по образовательной программе обязанностей по добросовестному освоению такой образовательной программы и выполнению учебного плана, </w:t>
      </w:r>
      <w:r>
        <w:rPr>
          <w:sz w:val="28"/>
          <w:szCs w:val="28"/>
          <w:rFonts w:ascii="Times New Roman" w:hAnsi="Times New Roman"/>
        </w:rPr>
        <w:t>за неисполнение или грубые, в том числе неоднократные нарушения Устава школы, Правил внутреннего распорядка;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3.2.3. По обстоятельствам, не зависящим от воли учащегося или родителей (законных представителей) несовершеннолетнего учащегося и школы, в том числе в случае ликвидации школы.</w:t>
      </w:r>
    </w:p>
    <w:p>
      <w:pPr>
        <w:pStyle w:val="style0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3.3. Основанием для прекращения образовательных отношений является распорядительный приказ директора об отчислении учащегося из школы.  Права и обязанности учащегося, предусмотренного законодательством об образовании и локальными нормативными актами школы, прекращаются с даты его отчисления из школы, осуществляющей образовательную деятельность.</w:t>
      </w:r>
    </w:p>
    <w:p>
      <w:pPr>
        <w:pStyle w:val="style0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3.4. При досрочном прекращении образовательных отношений школа в трехдневный срок после издания приказа об отчислении учащегося выдает лицу, отчисленному из школы, справку об обучении в соответствии с частью 12 статьи 60  ФЗ РФ № 273-ФЗ от 29.12.2012 г. «Об образовании в Российской Федерации»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3.5.Решение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>
      <w:pPr>
        <w:pStyle w:val="style0"/>
        <w:jc w:val="both"/>
        <w:ind w:hanging="0" w:left="-553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3.6.Решение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>
      <w:pPr>
        <w:pStyle w:val="style0"/>
        <w:jc w:val="both"/>
        <w:ind w:hanging="0" w:left="-553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3.7. Школа незамедлительно обязана проинформировать об отчислении несовершеннолетнего учащегося в качестве меры дисциплинарного взыскания орган  местного самоуправления, осуществляющий управление в сфере образования,  комиссию  по делам несовершеннолетних и защите их прав муниципального образования «Октябрьский муниципальный район».   3.8.Орган местного самоуправления, осуществляющий управление в сфере образования, и родители (законные представители) несовершеннолетнего учащегося,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учащимся общего образования в  иной форме обучения и с его согласия по трудоустройству. 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3.9.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 школы. Отчисление учащегося в качестве меры дисциплинарного взыскания применяется, в соответствии со статьей  43 пунктом 4 </w:t>
      </w:r>
      <w:bookmarkStart w:id="0" w:name="__DdeLink__1339_82580912"/>
      <w:r>
        <w:rPr>
          <w:sz w:val="28"/>
          <w:szCs w:val="28"/>
          <w:rFonts w:ascii="Times New Roman" w:hAnsi="Times New Roman"/>
        </w:rPr>
        <w:t>ФЗ РФ № 273-ФЗ от 29.12.2012 г. «Об образовании в Российской Федерации»</w:t>
      </w:r>
      <w:bookmarkEnd w:id="0"/>
      <w:r>
        <w:rPr>
          <w:sz w:val="28"/>
          <w:szCs w:val="28"/>
          <w:rFonts w:ascii="Times New Roman" w:hAnsi="Times New Roman"/>
        </w:rPr>
        <w:t>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3.10.Учащийся,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3.11. Не допускается применение мер дисциплинарного взыскания к  учащимся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/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  <w:lang w:val="en-US"/>
        </w:rPr>
        <w:t>IV</w:t>
      </w:r>
      <w:r>
        <w:rPr>
          <w:sz w:val="28"/>
          <w:b/>
          <w:szCs w:val="28"/>
          <w:bCs/>
          <w:rFonts w:ascii="Times New Roman" w:hAnsi="Times New Roman"/>
        </w:rPr>
        <w:t>. Порядок и основания восстановления</w:t>
      </w:r>
    </w:p>
    <w:p>
      <w:pPr>
        <w:pStyle w:val="style0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4.1 Лицо, отчисленное из школы, по инициативе учащегося до завершения освоения основной образовательной программы имеет право на восстановление в школу для обучения при наличии свободных мест, (свободными местами являются места в классах, имеющих наполняемость менее 20 учащихся) и с сохранением  прежних условий обучения, не ранее  завершения учебного года, в котором указанное лицо было отчислено при  наличии соответствующих  документов об образовании по данному уровню обучения.</w:t>
      </w:r>
    </w:p>
    <w:p>
      <w:pPr>
        <w:pStyle w:val="style0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4.2. Порядок и условия восстановления в школе учащегося, отчисленного по инициативе школы, определяются локальным нормативным актом о приеме граждан в школу.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4.3. Восстановление учащихся после отчисления производится на основании заявления родителей (законных представителей).</w:t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4.4. Восстановление учащихся производится приказом директора школы.</w:t>
      </w:r>
    </w:p>
    <w:p>
      <w:pPr>
        <w:pStyle w:val="style0"/>
        <w:jc w:val="both"/>
        <w:ind w:hanging="0" w:left="-553" w:right="0"/>
        <w:spacing w:after="0" w:before="0" w:line="100" w:lineRule="atLeast"/>
      </w:pPr>
      <w:r>
        <w:rPr/>
      </w:r>
    </w:p>
    <w:p>
      <w:pPr>
        <w:pStyle w:val="style25"/>
        <w:jc w:val="both"/>
        <w:ind w:hanging="0" w:left="-553" w:right="0"/>
        <w:spacing w:after="0" w:before="0" w:line="100" w:lineRule="atLeast"/>
      </w:pPr>
      <w:r>
        <w:rPr/>
      </w:r>
    </w:p>
    <w:p>
      <w:pPr>
        <w:pStyle w:val="style0"/>
        <w:ind w:hanging="0" w:left="-553" w:right="0"/>
        <w:spacing w:after="0" w:before="0" w:line="100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1144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Times New Roman" w:eastAsia="Times New Roman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paragraph">
    <w:name w:val="Заголовок"/>
    <w:basedOn w:val="style0"/>
    <w:next w:val="style18"/>
    <w:pPr>
      <w:keepNext/>
      <w:suppressLineNumbers/>
      <w:spacing w:after="120" w:before="120"/>
    </w:pPr>
    <w:rPr>
      <w:sz w:val="20"/>
      <w:i/>
      <w:szCs w:val="24"/>
      <w:iCs/>
      <w:rFonts w:ascii="Arial" w:cs="Mangal" w:eastAsia="SimSun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  <w:style w:styleId="style22" w:type="paragraph">
    <w:name w:val="index heading"/>
    <w:basedOn w:val="style0"/>
    <w:next w:val="style22"/>
    <w:pPr/>
    <w:rPr/>
  </w:style>
  <w:style w:styleId="style23" w:type="paragraph">
    <w:name w:val="List Paragraph"/>
    <w:basedOn w:val="style0"/>
    <w:next w:val="style23"/>
    <w:pPr/>
    <w:rPr/>
  </w:style>
  <w:style w:styleId="style24" w:type="paragraph">
    <w:name w:val="ЭОР_Список_мар11"/>
    <w:basedOn w:val="style0"/>
    <w:next w:val="style24"/>
    <w:pPr/>
    <w:rPr/>
  </w:style>
  <w:style w:styleId="style25" w:type="paragraph">
    <w:name w:val="No Spacing"/>
    <w:next w:val="style25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  <w:style w:styleId="style26" w:type="paragraph">
    <w:name w:val="Normal (Web)"/>
    <w:basedOn w:val="style0"/>
    <w:next w:val="style26"/>
    <w:pPr/>
    <w:rPr/>
  </w:style>
  <w:style w:styleId="style27" w:type="paragraph">
    <w:name w:val="Содержимое таблицы"/>
    <w:basedOn w:val="style0"/>
    <w:next w:val="style27"/>
    <w:pPr>
      <w:suppressLineNumbers/>
      <w:spacing w:after="0" w:before="0" w:line="100" w:lineRule="atLeast"/>
    </w:pPr>
    <w:rPr>
      <w:sz w:val="20"/>
      <w:szCs w:val="24"/>
      <w:rFonts w:ascii="Arial" w:cs="Mangal" w:eastAsia="SimSun" w:hAnsi="Arial"/>
      <w:lang w:bidi="hi-IN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2014-01-24T11:22:00.00Z</dcterms:created>
  <dc:creator>Admin</dc:creator>
  <cp:lastModifiedBy>Юрий</cp:lastModifiedBy>
  <dcterms:modified xsi:type="dcterms:W3CDTF">2014-01-26T11:39:00.00Z</dcterms:modified>
  <cp:revision>3</cp:revision>
</cp:coreProperties>
</file>