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wmf" ContentType="image/x-wmf"/>
  <Override PartName="/word/media/image1.wmf" ContentType="image/x-wm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1"/>
        <w:rPr>
          <w:sz w:val="24"/>
          <w:sz w:val="24"/>
          <w:szCs w:val="24"/>
          <w:rFonts w:ascii="Liberation Serif" w:hAnsi="Liberation Serif" w:eastAsia="SimSun" w:cs="Mangal"/>
          <w:lang w:eastAsia="zh-CN" w:bidi="hi-IN"/>
        </w:rPr>
      </w:pPr>
      <w:r>
        <w:rPr/>
      </w:r>
      <w:r/>
    </w:p>
    <w:tbl>
      <w:tblPr>
        <w:tblW w:w="9645" w:type="dxa"/>
        <w:jc w:val="left"/>
        <w:tblInd w:w="55" w:type="dxa"/>
        <w:tblBorders/>
        <w:tblCellMar>
          <w:top w:w="55" w:type="dxa"/>
          <w:left w:w="55" w:type="dxa"/>
          <w:bottom w:w="55" w:type="dxa"/>
          <w:right w:w="55" w:type="dxa"/>
        </w:tblCellMar>
      </w:tblPr>
      <w:tblGrid>
        <w:gridCol w:w="4198"/>
        <w:gridCol w:w="5446"/>
      </w:tblGrid>
      <w:tr>
        <w:trPr/>
        <w:tc>
          <w:tcPr>
            <w:tcW w:w="4198" w:type="dxa"/>
            <w:tcBorders/>
            <w:shd w:color="auto" w:fill="auto" w:val="clear"/>
          </w:tcPr>
          <w:p>
            <w:pPr>
              <w:pStyle w:val="Style26"/>
              <w:rPr>
                <w:rFonts w:ascii="Times New Roman" w:hAnsi="Times New Roman" w:cs="Times New Roman"/>
              </w:rPr>
            </w:pPr>
            <w:r>
              <w:rPr>
                <w:rFonts w:cs="Times New Roman" w:ascii="Times New Roman" w:hAnsi="Times New Roman"/>
              </w:rPr>
              <w:t xml:space="preserve">Рассмотрен  </w:t>
            </w:r>
            <w:r/>
          </w:p>
          <w:p>
            <w:pPr>
              <w:pStyle w:val="Style26"/>
              <w:rPr>
                <w:rFonts w:ascii="Times New Roman" w:hAnsi="Times New Roman" w:cs="Times New Roman"/>
              </w:rPr>
            </w:pPr>
            <w:r>
              <w:rPr>
                <w:rFonts w:cs="Times New Roman" w:ascii="Times New Roman" w:hAnsi="Times New Roman"/>
              </w:rPr>
              <w:t xml:space="preserve">на педагогическом совете                        </w:t>
            </w:r>
            <w:r/>
          </w:p>
          <w:p>
            <w:pPr>
              <w:pStyle w:val="Style26"/>
            </w:pPr>
            <w:r>
              <w:rPr>
                <w:rFonts w:cs="Times New Roman" w:ascii="Times New Roman" w:hAnsi="Times New Roman"/>
              </w:rPr>
              <w:t xml:space="preserve">протокол  от  </w:t>
            </w:r>
            <w:r>
              <w:rPr>
                <w:rFonts w:cs="Times New Roman" w:ascii="Times New Roman" w:hAnsi="Times New Roman"/>
              </w:rPr>
              <w:t>25</w:t>
            </w:r>
            <w:r>
              <w:rPr>
                <w:rFonts w:cs="Times New Roman" w:ascii="Times New Roman" w:hAnsi="Times New Roman"/>
              </w:rPr>
              <w:t xml:space="preserve">  марта   2019    г № </w:t>
            </w:r>
            <w:r>
              <w:rPr>
                <w:rFonts w:cs="Times New Roman" w:ascii="Times New Roman" w:hAnsi="Times New Roman"/>
              </w:rPr>
              <w:t>7</w:t>
            </w:r>
            <w:r/>
          </w:p>
          <w:p>
            <w:pPr>
              <w:pStyle w:val="Style26"/>
              <w:jc w:val="center"/>
              <w:rPr>
                <w:sz w:val="24"/>
                <w:sz w:val="24"/>
                <w:szCs w:val="24"/>
                <w:rFonts w:ascii="Times New Roman" w:hAnsi="Times New Roman" w:eastAsia="SimSun" w:cs="Times New Roman"/>
                <w:lang w:eastAsia="zh-CN" w:bidi="hi-IN"/>
              </w:rPr>
            </w:pPr>
            <w:r>
              <w:rPr>
                <w:rFonts w:cs="Times New Roman" w:ascii="Times New Roman" w:hAnsi="Times New Roman"/>
              </w:rPr>
            </w:r>
            <w:r/>
          </w:p>
        </w:tc>
        <w:tc>
          <w:tcPr>
            <w:tcW w:w="5446" w:type="dxa"/>
            <w:tcBorders/>
            <w:shd w:color="auto" w:fill="auto" w:val="clear"/>
          </w:tcPr>
          <w:p>
            <w:pPr>
              <w:pStyle w:val="11"/>
              <w:ind w:left="707" w:hanging="0"/>
              <w:jc w:val="center"/>
            </w:pPr>
            <w:r>
              <w:rPr>
                <w:rFonts w:cs="Times New Roman" w:ascii="Times New Roman" w:hAnsi="Times New Roman"/>
              </w:rPr>
              <w:t xml:space="preserve">                          </w:t>
            </w:r>
            <w:r>
              <w:rPr>
                <w:rFonts w:cs="Times New Roman" w:ascii="Times New Roman" w:hAnsi="Times New Roman"/>
              </w:rPr>
              <w:t xml:space="preserve">Утверждён </w:t>
            </w:r>
            <w:r/>
          </w:p>
          <w:p>
            <w:pPr>
              <w:pStyle w:val="11"/>
            </w:pPr>
            <w:r>
              <w:rPr>
                <w:rFonts w:cs="Times New Roman" w:ascii="Times New Roman" w:hAnsi="Times New Roman"/>
              </w:rPr>
              <w:t xml:space="preserve">               </w:t>
            </w:r>
            <w:r>
              <w:rPr>
                <w:rFonts w:cs="Times New Roman" w:ascii="Times New Roman" w:hAnsi="Times New Roman"/>
              </w:rPr>
              <w:t xml:space="preserve">приказом  от </w:t>
            </w:r>
            <w:r>
              <w:rPr>
                <w:rFonts w:cs="Times New Roman" w:ascii="Times New Roman" w:hAnsi="Times New Roman"/>
              </w:rPr>
              <w:t>25</w:t>
            </w:r>
            <w:r>
              <w:rPr>
                <w:rFonts w:cs="Times New Roman" w:ascii="Times New Roman" w:hAnsi="Times New Roman"/>
              </w:rPr>
              <w:t xml:space="preserve"> марта 2019 года  № </w:t>
            </w:r>
            <w:r>
              <w:rPr>
                <w:rFonts w:cs="Times New Roman" w:ascii="Times New Roman" w:hAnsi="Times New Roman"/>
              </w:rPr>
              <w:t>76</w:t>
            </w:r>
            <w:r>
              <w:rPr>
                <w:rFonts w:cs="Times New Roman" w:ascii="Times New Roman" w:hAnsi="Times New Roman"/>
              </w:rPr>
              <w:t xml:space="preserve">       </w:t>
            </w:r>
            <w:r/>
          </w:p>
          <w:p>
            <w:pPr>
              <w:pStyle w:val="11"/>
              <w:ind w:left="707" w:hanging="0"/>
              <w:jc w:val="right"/>
              <w:rPr>
                <w:sz w:val="24"/>
                <w:sz w:val="24"/>
                <w:szCs w:val="24"/>
                <w:rFonts w:ascii="Times New Roman" w:hAnsi="Times New Roman" w:eastAsia="SimSun" w:cs="Times New Roman"/>
                <w:lang w:eastAsia="zh-CN" w:bidi="hi-IN"/>
              </w:rPr>
            </w:pPr>
            <w:r>
              <w:rPr>
                <w:rFonts w:cs="Times New Roman" w:ascii="Times New Roman" w:hAnsi="Times New Roman"/>
              </w:rPr>
            </w:r>
            <w:r/>
          </w:p>
        </w:tc>
      </w:tr>
    </w:tbl>
    <w:p>
      <w:pPr>
        <w:pStyle w:val="11"/>
        <w:tabs>
          <w:tab w:val="left" w:pos="900" w:leader="none"/>
        </w:tabs>
        <w:spacing w:lineRule="atLeast" w:line="100"/>
        <w:jc w:val="center"/>
      </w:pPr>
      <w:r>
        <w:rPr>
          <w:rFonts w:eastAsia="Times New Roman" w:cs="Times New Roman" w:ascii="Times New Roman" w:hAnsi="Times New Roman"/>
          <w:b/>
          <w:bCs/>
          <w:sz w:val="36"/>
          <w:szCs w:val="36"/>
        </w:rPr>
        <w:t xml:space="preserve">     </w:t>
      </w:r>
      <w:r/>
    </w:p>
    <w:p>
      <w:pPr>
        <w:pStyle w:val="11"/>
        <w:tabs>
          <w:tab w:val="left" w:pos="900" w:leader="none"/>
        </w:tabs>
        <w:spacing w:lineRule="atLeast" w:line="100"/>
        <w:jc w:val="center"/>
        <w:rPr>
          <w:sz w:val="24"/>
          <w:sz w:val="24"/>
          <w:szCs w:val="24"/>
          <w:rFonts w:ascii="Liberation Serif" w:hAnsi="Liberation Serif" w:eastAsia="SimSun" w:cs="Mangal"/>
          <w:lang w:eastAsia="zh-CN" w:bidi="hi-IN"/>
        </w:rPr>
      </w:pPr>
      <w:r>
        <w:rPr/>
      </w:r>
      <w:r/>
    </w:p>
    <w:p>
      <w:pPr>
        <w:pStyle w:val="11"/>
        <w:tabs>
          <w:tab w:val="left" w:pos="900" w:leader="none"/>
        </w:tabs>
        <w:spacing w:lineRule="atLeast" w:line="100"/>
        <w:jc w:val="center"/>
        <w:rPr>
          <w:b/>
          <w:b/>
          <w:bCs/>
          <w:rFonts w:ascii="Times New Roman" w:hAnsi="Times New Roman" w:cs="Times New Roman"/>
        </w:rPr>
      </w:pPr>
      <w:r>
        <w:rPr>
          <w:rFonts w:cs="Times New Roman" w:ascii="Times New Roman" w:hAnsi="Times New Roman"/>
          <w:b/>
          <w:bCs/>
        </w:rPr>
        <w:t xml:space="preserve">         </w:t>
      </w:r>
      <w:r>
        <w:rPr>
          <w:rFonts w:cs="Times New Roman" w:ascii="Times New Roman" w:hAnsi="Times New Roman"/>
          <w:b/>
          <w:bCs/>
        </w:rPr>
        <w:t>Отчет о результатах  самообследования</w:t>
      </w:r>
      <w:r/>
    </w:p>
    <w:p>
      <w:pPr>
        <w:pStyle w:val="11"/>
        <w:tabs>
          <w:tab w:val="left" w:pos="2754" w:leader="none"/>
        </w:tabs>
        <w:spacing w:lineRule="atLeast" w:line="100"/>
        <w:ind w:left="927" w:hanging="0"/>
        <w:jc w:val="center"/>
        <w:rPr>
          <w:b/>
          <w:b/>
          <w:bCs/>
          <w:rFonts w:ascii="Times New Roman" w:hAnsi="Times New Roman" w:eastAsia="Times New Roman" w:cs="Times New Roman"/>
        </w:rPr>
      </w:pPr>
      <w:r>
        <w:rPr>
          <w:rFonts w:cs="Times New Roman" w:ascii="Times New Roman" w:hAnsi="Times New Roman"/>
          <w:b/>
          <w:bCs/>
        </w:rPr>
        <w:t>муниципального казённого общеобразовательного учреждения</w:t>
      </w:r>
      <w:r/>
    </w:p>
    <w:p>
      <w:pPr>
        <w:pStyle w:val="11"/>
        <w:tabs>
          <w:tab w:val="left" w:pos="2754" w:leader="none"/>
        </w:tabs>
        <w:spacing w:lineRule="atLeast" w:line="100"/>
        <w:ind w:left="927" w:hanging="0"/>
        <w:jc w:val="center"/>
        <w:rPr>
          <w:b/>
          <w:b/>
          <w:bCs/>
          <w:rFonts w:ascii="Times New Roman" w:hAnsi="Times New Roman" w:cs="Times New Roman"/>
        </w:rPr>
      </w:pPr>
      <w:r>
        <w:rPr>
          <w:rFonts w:eastAsia="Times New Roman" w:cs="Times New Roman" w:ascii="Times New Roman" w:hAnsi="Times New Roman"/>
          <w:b/>
          <w:bCs/>
        </w:rPr>
        <w:t xml:space="preserve"> </w:t>
      </w:r>
      <w:r>
        <w:rPr>
          <w:rFonts w:cs="Times New Roman" w:ascii="Times New Roman" w:hAnsi="Times New Roman"/>
          <w:b/>
          <w:bCs/>
        </w:rPr>
        <w:t>«Основная общеобразовательная школа села Полевое» за 2018</w:t>
      </w:r>
      <w:r/>
    </w:p>
    <w:p>
      <w:pPr>
        <w:pStyle w:val="11"/>
        <w:tabs>
          <w:tab w:val="left" w:pos="900" w:leader="none"/>
        </w:tabs>
        <w:spacing w:lineRule="atLeast" w:line="100"/>
        <w:jc w:val="both"/>
        <w:rPr>
          <w:sz w:val="24"/>
          <w:sz w:val="24"/>
          <w:szCs w:val="24"/>
          <w:bCs/>
          <w:rFonts w:ascii="Times New Roman" w:hAnsi="Times New Roman" w:eastAsia="SimSun" w:cs="Times New Roman"/>
          <w:lang w:eastAsia="zh-CN" w:bidi="hi-IN"/>
        </w:rPr>
      </w:pPr>
      <w:r>
        <w:rPr>
          <w:rFonts w:cs="Times New Roman" w:ascii="Times New Roman" w:hAnsi="Times New Roman"/>
          <w:bCs/>
        </w:rPr>
      </w:r>
      <w:r/>
    </w:p>
    <w:p>
      <w:pPr>
        <w:pStyle w:val="11"/>
        <w:jc w:val="both"/>
        <w:rPr>
          <w:sz w:val="24"/>
          <w:b/>
          <w:sz w:val="24"/>
          <w:b/>
          <w:szCs w:val="24"/>
          <w:rFonts w:ascii="Times New Roman" w:hAnsi="Times New Roman" w:eastAsia="Times New Roman" w:cs="Times New Roman"/>
          <w:lang w:eastAsia="ru-RU" w:bidi="hi-IN"/>
        </w:rPr>
      </w:pPr>
      <w:r>
        <w:rPr>
          <w:rFonts w:eastAsia="Times New Roman" w:cs="Times New Roman" w:ascii="Times New Roman" w:hAnsi="Times New Roman"/>
          <w:b/>
          <w:lang w:eastAsia="ru-RU"/>
        </w:rPr>
      </w:r>
      <w:r/>
    </w:p>
    <w:p>
      <w:pPr>
        <w:pStyle w:val="11"/>
        <w:jc w:val="both"/>
        <w:rPr>
          <w:b/>
          <w:b/>
          <w:rFonts w:ascii="Times New Roman" w:hAnsi="Times New Roman" w:cs="Times New Roman"/>
        </w:rPr>
      </w:pPr>
      <w:r>
        <w:rPr>
          <w:rFonts w:cs="Times New Roman" w:ascii="Times New Roman" w:hAnsi="Times New Roman"/>
          <w:b/>
        </w:rPr>
        <w:t xml:space="preserve">1. Общие вопросы </w:t>
      </w:r>
      <w:r/>
    </w:p>
    <w:p>
      <w:pPr>
        <w:pStyle w:val="11"/>
        <w:ind w:firstLine="708"/>
        <w:jc w:val="both"/>
        <w:rPr>
          <w:b/>
          <w:b/>
          <w:rFonts w:ascii="Times New Roman" w:hAnsi="Times New Roman" w:cs="Times New Roman"/>
        </w:rPr>
      </w:pPr>
      <w:r>
        <w:rPr>
          <w:rFonts w:cs="Times New Roman" w:ascii="Times New Roman" w:hAnsi="Times New Roman"/>
          <w:b/>
        </w:rPr>
        <w:t>1.1. Общая характеристика образовательной организации</w:t>
      </w:r>
      <w:r/>
    </w:p>
    <w:p>
      <w:pPr>
        <w:pStyle w:val="11"/>
        <w:ind w:firstLine="708"/>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Тип – общеобразовательное учреждение.</w:t>
      </w:r>
      <w:r/>
    </w:p>
    <w:p>
      <w:pPr>
        <w:pStyle w:val="11"/>
        <w:ind w:firstLine="708"/>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Вид – основная общеобразовательная школа.  </w:t>
      </w:r>
      <w:r/>
    </w:p>
    <w:p>
      <w:pPr>
        <w:pStyle w:val="11"/>
        <w:ind w:firstLine="708"/>
        <w:jc w:val="both"/>
        <w:rPr>
          <w:rFonts w:ascii="Times New Roman" w:hAnsi="Times New Roman" w:cs="Times New Roman"/>
        </w:rPr>
      </w:pPr>
      <w:r>
        <w:rPr>
          <w:rFonts w:cs="Times New Roman" w:ascii="Times New Roman" w:hAnsi="Times New Roman"/>
        </w:rPr>
        <w:t>Полное наименование учреждения в соответствии с уставом: муниципальное казённое общеобразовательное учреждение «Основная общеобразовательная школа села Полевое» (далее - школа). Краткое наименование в соответствии с уставом: МКОУ «ООШ с. Полевое»</w:t>
      </w:r>
      <w:r/>
    </w:p>
    <w:p>
      <w:pPr>
        <w:pStyle w:val="11"/>
        <w:ind w:firstLine="489"/>
        <w:jc w:val="both"/>
        <w:rPr>
          <w:b/>
          <w:b/>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1.2. Организационно-правовое обеспечение:</w:t>
      </w:r>
      <w:r/>
    </w:p>
    <w:p>
      <w:pPr>
        <w:pStyle w:val="11"/>
        <w:ind w:firstLine="489"/>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Лицензия на осуществление  образовательной деятельности, выданная 16.05.2016, серия 79Л02 № 0000127, регистрационный номер 1075, приложение к  лицензии на осуществление образовательной деятельности от 16 мая 2016 года № 1075.</w:t>
      </w:r>
      <w:r/>
    </w:p>
    <w:p>
      <w:pPr>
        <w:pStyle w:val="11"/>
        <w:ind w:firstLine="489"/>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Свидетельство о государственной  аккредитации, выданное 08.04.2016, серия 79А02 № 0000062, регистрационный  номер № 658, приложение к свидетельству о государственной аккредитации  от 08.04. 2016 г. № 658.</w:t>
      </w:r>
      <w:r/>
    </w:p>
    <w:p>
      <w:pPr>
        <w:pStyle w:val="11"/>
        <w:ind w:firstLine="489"/>
        <w:jc w:val="both"/>
        <w:rPr>
          <w:rFonts w:ascii="Times New Roman" w:hAnsi="Times New Roman" w:cs="Times New Roman"/>
        </w:rPr>
      </w:pPr>
      <w:r>
        <w:rPr>
          <w:rFonts w:cs="Times New Roman" w:ascii="Times New Roman" w:hAnsi="Times New Roman"/>
        </w:rPr>
        <w:t>Устав муниципального казённого общеобразовательного учреждения «Основная общеобразовательная школа села Полевое</w:t>
      </w:r>
      <w:r>
        <w:rPr>
          <w:rFonts w:cs="Times New Roman" w:ascii="Times New Roman" w:hAnsi="Times New Roman"/>
          <w:i/>
        </w:rPr>
        <w:t xml:space="preserve">», утвержденный постановлением главы муниципального образования «Октябрьский муниципальный район» Еврейской автономной области от 16.12.2015 № 250. </w:t>
      </w:r>
      <w:r/>
    </w:p>
    <w:p>
      <w:pPr>
        <w:pStyle w:val="11"/>
        <w:ind w:firstLine="489"/>
        <w:jc w:val="both"/>
        <w:rPr>
          <w:rFonts w:ascii="Times New Roman" w:hAnsi="Times New Roman" w:cs="Times New Roman"/>
        </w:rPr>
      </w:pPr>
      <w:r>
        <w:rPr>
          <w:rFonts w:cs="Times New Roman" w:ascii="Times New Roman" w:hAnsi="Times New Roman"/>
        </w:rPr>
        <w:t xml:space="preserve">Место нахождения школы: 679241, Еврейская автономная область, Октябрьский район, с. Полевое, ул. Советская, д.1А. </w:t>
      </w:r>
      <w:r/>
    </w:p>
    <w:p>
      <w:pPr>
        <w:pStyle w:val="11"/>
        <w:ind w:firstLine="489"/>
        <w:jc w:val="both"/>
        <w:rPr>
          <w:rFonts w:ascii="Times New Roman" w:hAnsi="Times New Roman" w:cs="Times New Roman"/>
        </w:rPr>
      </w:pPr>
      <w:r>
        <w:rPr>
          <w:rFonts w:cs="Times New Roman" w:ascii="Times New Roman" w:hAnsi="Times New Roman"/>
        </w:rPr>
        <w:t xml:space="preserve">Адрес электронной почты: </w:t>
      </w:r>
      <w:r>
        <w:rPr>
          <w:rFonts w:cs="Times New Roman" w:ascii="Times New Roman" w:hAnsi="Times New Roman"/>
          <w:lang w:val="en-US"/>
        </w:rPr>
        <w:t>polevoe</w:t>
      </w:r>
      <w:r>
        <w:rPr>
          <w:rFonts w:cs="Times New Roman" w:ascii="Times New Roman" w:hAnsi="Times New Roman"/>
        </w:rPr>
        <w:t>_</w:t>
      </w:r>
      <w:r>
        <w:rPr>
          <w:rFonts w:cs="Times New Roman" w:ascii="Times New Roman" w:hAnsi="Times New Roman"/>
          <w:lang w:val="en-US"/>
        </w:rPr>
        <w:t>school</w:t>
      </w:r>
      <w:r>
        <w:rPr>
          <w:rFonts w:cs="Times New Roman" w:ascii="Times New Roman" w:hAnsi="Times New Roman"/>
        </w:rPr>
        <w:t xml:space="preserve"> @</w:t>
      </w:r>
      <w:r>
        <w:rPr>
          <w:rFonts w:cs="Times New Roman" w:ascii="Times New Roman" w:hAnsi="Times New Roman"/>
          <w:lang w:val="en-US"/>
        </w:rPr>
        <w:t>mail</w:t>
      </w:r>
      <w:r>
        <w:rPr>
          <w:rFonts w:cs="Times New Roman" w:ascii="Times New Roman" w:hAnsi="Times New Roman"/>
        </w:rPr>
        <w:t>.ru</w:t>
      </w:r>
      <w:r/>
    </w:p>
    <w:p>
      <w:pPr>
        <w:pStyle w:val="11"/>
        <w:ind w:firstLine="489"/>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Адрес официального сайта: </w:t>
      </w:r>
      <w:hyperlink r:id="rId2">
        <w:r>
          <w:rPr>
            <w:rStyle w:val="Style14"/>
            <w:rFonts w:ascii="Times New Roman" w:hAnsi="Times New Roman"/>
          </w:rPr>
          <w:t>http://polevoe-school.ucoz.ru</w:t>
        </w:r>
      </w:hyperlink>
      <w:r/>
    </w:p>
    <w:p>
      <w:pPr>
        <w:pStyle w:val="11"/>
        <w:ind w:firstLine="489"/>
        <w:jc w:val="both"/>
        <w:rPr>
          <w:rFonts w:ascii="Times New Roman" w:hAnsi="Times New Roman" w:cs="Times New Roman"/>
        </w:rPr>
      </w:pPr>
      <w:r>
        <w:rPr>
          <w:rFonts w:cs="Times New Roman" w:ascii="Times New Roman" w:hAnsi="Times New Roman"/>
        </w:rPr>
        <w:t>Управление школы осуществляется в соответствии с законодательством Российской Федерации и уставом школы и строится на принципах единоначалия и самоуправления. Основными формами самоуправления являются общешкольное родительское собрание, общее собрание трудового коллектива, педагогический совет.</w:t>
      </w:r>
      <w:r/>
    </w:p>
    <w:p>
      <w:pPr>
        <w:pStyle w:val="11"/>
        <w:ind w:firstLine="489"/>
        <w:jc w:val="both"/>
        <w:rPr>
          <w:rFonts w:ascii="Times New Roman" w:hAnsi="Times New Roman" w:cs="Times New Roman"/>
        </w:rPr>
      </w:pPr>
      <w:r>
        <w:rPr>
          <w:rFonts w:cs="Times New Roman" w:ascii="Times New Roman" w:hAnsi="Times New Roman"/>
        </w:rPr>
        <w:t xml:space="preserve">Локальные акты школы в части содержания образования, организации образовательного процесса, прав обучающихся имеются. </w:t>
      </w:r>
      <w:r/>
    </w:p>
    <w:p>
      <w:pPr>
        <w:pStyle w:val="11"/>
        <w:ind w:firstLine="489"/>
        <w:jc w:val="both"/>
        <w:rPr>
          <w:rFonts w:ascii="Times New Roman" w:hAnsi="Times New Roman" w:cs="Times New Roman"/>
        </w:rPr>
      </w:pPr>
      <w:r>
        <w:rPr>
          <w:rFonts w:cs="Times New Roman" w:ascii="Times New Roman" w:hAnsi="Times New Roman"/>
        </w:rPr>
        <w:t xml:space="preserve">Среди основных актов: </w:t>
      </w:r>
      <w:r/>
    </w:p>
    <w:p>
      <w:pPr>
        <w:pStyle w:val="11"/>
        <w:ind w:firstLine="489"/>
        <w:jc w:val="both"/>
        <w:rPr>
          <w:rFonts w:ascii="Times New Roman" w:hAnsi="Times New Roman" w:cs="Times New Roman"/>
        </w:rPr>
      </w:pPr>
      <w:r>
        <w:rPr>
          <w:rFonts w:cs="Times New Roman" w:ascii="Times New Roman" w:hAnsi="Times New Roman"/>
        </w:rPr>
        <w:t>Устав школы.</w:t>
      </w:r>
      <w:r/>
    </w:p>
    <w:p>
      <w:pPr>
        <w:pStyle w:val="11"/>
        <w:ind w:firstLine="489"/>
        <w:jc w:val="both"/>
        <w:rPr>
          <w:rFonts w:ascii="Times New Roman" w:hAnsi="Times New Roman" w:cs="Times New Roman"/>
        </w:rPr>
      </w:pPr>
      <w:r>
        <w:rPr>
          <w:rFonts w:cs="Times New Roman" w:ascii="Times New Roman" w:hAnsi="Times New Roman"/>
        </w:rPr>
        <w:t xml:space="preserve">Решения педагогического совета школы. </w:t>
      </w:r>
      <w:r/>
    </w:p>
    <w:p>
      <w:pPr>
        <w:pStyle w:val="11"/>
        <w:ind w:firstLine="489"/>
        <w:jc w:val="both"/>
        <w:rPr>
          <w:rFonts w:ascii="Times New Roman" w:hAnsi="Times New Roman" w:cs="Times New Roman"/>
        </w:rPr>
      </w:pPr>
      <w:r>
        <w:rPr>
          <w:rFonts w:cs="Times New Roman" w:ascii="Times New Roman" w:hAnsi="Times New Roman"/>
        </w:rPr>
        <w:t xml:space="preserve">Приказы директора школы. </w:t>
      </w:r>
      <w:r/>
    </w:p>
    <w:p>
      <w:pPr>
        <w:pStyle w:val="11"/>
        <w:ind w:firstLine="489"/>
        <w:jc w:val="both"/>
        <w:rPr>
          <w:rFonts w:ascii="Times New Roman" w:hAnsi="Times New Roman" w:cs="Times New Roman"/>
        </w:rPr>
      </w:pPr>
      <w:r>
        <w:rPr>
          <w:rFonts w:cs="Times New Roman" w:ascii="Times New Roman" w:hAnsi="Times New Roman"/>
        </w:rPr>
        <w:t>Инструкции по технике безопасности.</w:t>
      </w:r>
      <w:r/>
    </w:p>
    <w:p>
      <w:pPr>
        <w:pStyle w:val="11"/>
        <w:ind w:firstLine="489"/>
        <w:jc w:val="both"/>
        <w:rPr>
          <w:rFonts w:ascii="Times New Roman" w:hAnsi="Times New Roman" w:cs="Times New Roman"/>
        </w:rPr>
      </w:pPr>
      <w:r>
        <w:rPr>
          <w:rFonts w:cs="Times New Roman" w:ascii="Times New Roman" w:hAnsi="Times New Roman"/>
        </w:rPr>
        <w:t xml:space="preserve">Должностные инструкции. </w:t>
      </w:r>
      <w:r/>
    </w:p>
    <w:p>
      <w:pPr>
        <w:pStyle w:val="11"/>
        <w:ind w:firstLine="489"/>
        <w:jc w:val="both"/>
        <w:rPr>
          <w:rFonts w:ascii="Times New Roman" w:hAnsi="Times New Roman" w:cs="Times New Roman"/>
        </w:rPr>
      </w:pPr>
      <w:r>
        <w:rPr>
          <w:rFonts w:cs="Times New Roman" w:ascii="Times New Roman" w:hAnsi="Times New Roman"/>
        </w:rPr>
        <w:t xml:space="preserve">Коллективный договор. </w:t>
      </w:r>
      <w:r/>
    </w:p>
    <w:p>
      <w:pPr>
        <w:pStyle w:val="11"/>
        <w:ind w:firstLine="489"/>
        <w:jc w:val="both"/>
        <w:rPr>
          <w:rFonts w:ascii="Times New Roman" w:hAnsi="Times New Roman" w:cs="Times New Roman"/>
        </w:rPr>
      </w:pPr>
      <w:r>
        <w:rPr>
          <w:rFonts w:cs="Times New Roman" w:ascii="Times New Roman" w:hAnsi="Times New Roman"/>
        </w:rPr>
        <w:t xml:space="preserve">Графики. </w:t>
      </w:r>
      <w:r/>
    </w:p>
    <w:p>
      <w:pPr>
        <w:pStyle w:val="11"/>
        <w:ind w:firstLine="489"/>
        <w:jc w:val="both"/>
        <w:rPr>
          <w:rFonts w:ascii="Times New Roman" w:hAnsi="Times New Roman" w:cs="Times New Roman"/>
        </w:rPr>
      </w:pPr>
      <w:r>
        <w:rPr>
          <w:rFonts w:cs="Times New Roman" w:ascii="Times New Roman" w:hAnsi="Times New Roman"/>
        </w:rPr>
        <w:t xml:space="preserve">Локальные акты, регламентирующие административную и финансово-хозяйственную деятельность школы. </w:t>
      </w:r>
      <w:r/>
    </w:p>
    <w:p>
      <w:pPr>
        <w:pStyle w:val="11"/>
        <w:ind w:firstLine="489"/>
        <w:jc w:val="both"/>
        <w:rPr>
          <w:rFonts w:ascii="Times New Roman" w:hAnsi="Times New Roman" w:cs="Times New Roman"/>
        </w:rPr>
      </w:pPr>
      <w:r>
        <w:rPr>
          <w:rFonts w:cs="Times New Roman" w:ascii="Times New Roman" w:hAnsi="Times New Roman"/>
        </w:rPr>
        <w:t xml:space="preserve">Локальные акты, регламентирующие вопросы организации образовательного процесса. </w:t>
      </w:r>
      <w:r/>
    </w:p>
    <w:p>
      <w:pPr>
        <w:pStyle w:val="11"/>
        <w:ind w:firstLine="489"/>
        <w:jc w:val="both"/>
        <w:rPr>
          <w:rFonts w:ascii="Times New Roman" w:hAnsi="Times New Roman" w:cs="Times New Roman"/>
        </w:rPr>
      </w:pPr>
      <w:r>
        <w:rPr>
          <w:rFonts w:cs="Times New Roman" w:ascii="Times New Roman" w:hAnsi="Times New Roman"/>
        </w:rPr>
        <w:t>Локальные акты, регламентирующие вопросы организацию учебно-методической работы.</w:t>
      </w:r>
      <w:r/>
    </w:p>
    <w:p>
      <w:pPr>
        <w:pStyle w:val="11"/>
        <w:ind w:firstLine="489"/>
        <w:jc w:val="both"/>
        <w:rPr>
          <w:rFonts w:ascii="Times New Roman" w:hAnsi="Times New Roman" w:cs="Times New Roman"/>
        </w:rPr>
      </w:pPr>
      <w:r>
        <w:rPr>
          <w:rFonts w:cs="Times New Roman" w:ascii="Times New Roman" w:hAnsi="Times New Roman"/>
        </w:rPr>
        <w:t xml:space="preserve">Локальные акты, регламентирующие деятельность органов самоуправления в школе. Правила внутреннего распорядка. </w:t>
      </w:r>
      <w:r/>
    </w:p>
    <w:p>
      <w:pPr>
        <w:pStyle w:val="11"/>
        <w:ind w:firstLine="489"/>
        <w:jc w:val="both"/>
        <w:rPr>
          <w:rFonts w:ascii="Times New Roman" w:hAnsi="Times New Roman" w:cs="Times New Roman"/>
        </w:rPr>
      </w:pPr>
      <w:r>
        <w:rPr>
          <w:rFonts w:cs="Times New Roman" w:ascii="Times New Roman" w:hAnsi="Times New Roman"/>
        </w:rPr>
        <w:t>Правила пожарной безопасности.</w:t>
      </w:r>
      <w:r/>
    </w:p>
    <w:p>
      <w:pPr>
        <w:pStyle w:val="11"/>
        <w:ind w:firstLine="489"/>
        <w:jc w:val="both"/>
        <w:rPr>
          <w:rFonts w:ascii="Times New Roman" w:hAnsi="Times New Roman" w:cs="Times New Roman"/>
        </w:rPr>
      </w:pPr>
      <w:r>
        <w:rPr>
          <w:rFonts w:cs="Times New Roman" w:ascii="Times New Roman" w:hAnsi="Times New Roman"/>
        </w:rPr>
        <w:t xml:space="preserve">Гигиенические требования к условиям обучения. </w:t>
      </w:r>
      <w:r/>
    </w:p>
    <w:p>
      <w:pPr>
        <w:pStyle w:val="11"/>
        <w:ind w:firstLine="489"/>
        <w:jc w:val="both"/>
        <w:rPr>
          <w:rFonts w:ascii="Times New Roman" w:hAnsi="Times New Roman" w:cs="Times New Roman"/>
        </w:rPr>
      </w:pPr>
      <w:r>
        <w:rPr>
          <w:rFonts w:cs="Times New Roman" w:ascii="Times New Roman" w:hAnsi="Times New Roman"/>
        </w:rPr>
        <w:t xml:space="preserve">Программа развития школы. </w:t>
      </w:r>
      <w:r/>
    </w:p>
    <w:p>
      <w:pPr>
        <w:pStyle w:val="11"/>
        <w:ind w:firstLine="489"/>
        <w:jc w:val="both"/>
        <w:rPr>
          <w:rFonts w:ascii="Times New Roman" w:hAnsi="Times New Roman" w:cs="Times New Roman"/>
        </w:rPr>
      </w:pPr>
      <w:r>
        <w:rPr>
          <w:rFonts w:cs="Times New Roman" w:ascii="Times New Roman" w:hAnsi="Times New Roman"/>
        </w:rPr>
        <w:t>Образовательная программа школы.</w:t>
      </w:r>
      <w:r/>
    </w:p>
    <w:p>
      <w:pPr>
        <w:pStyle w:val="11"/>
        <w:ind w:firstLine="489"/>
        <w:jc w:val="both"/>
        <w:rPr>
          <w:rFonts w:ascii="Times New Roman" w:hAnsi="Times New Roman" w:cs="Times New Roman"/>
        </w:rPr>
      </w:pPr>
      <w:r>
        <w:rPr>
          <w:rFonts w:cs="Times New Roman" w:ascii="Times New Roman" w:hAnsi="Times New Roman"/>
        </w:rPr>
        <w:t>Положения и другие.</w:t>
      </w:r>
      <w:r/>
    </w:p>
    <w:p>
      <w:pPr>
        <w:pStyle w:val="11"/>
        <w:tabs>
          <w:tab w:val="left" w:pos="900" w:leader="none"/>
        </w:tabs>
        <w:spacing w:lineRule="atLeast" w:line="100"/>
        <w:jc w:val="both"/>
        <w:rPr>
          <w:sz w:val="24"/>
          <w:sz w:val="24"/>
          <w:szCs w:val="24"/>
          <w:bCs/>
          <w:rFonts w:ascii="Times New Roman" w:hAnsi="Times New Roman" w:eastAsia="SimSun" w:cs="Times New Roman"/>
          <w:lang w:eastAsia="zh-CN" w:bidi="hi-IN"/>
        </w:rPr>
      </w:pPr>
      <w:r>
        <w:rPr>
          <w:rFonts w:cs="Times New Roman" w:ascii="Times New Roman" w:hAnsi="Times New Roman"/>
          <w:bCs/>
        </w:rPr>
      </w:r>
      <w:r/>
    </w:p>
    <w:p>
      <w:pPr>
        <w:pStyle w:val="11"/>
        <w:tabs>
          <w:tab w:val="left" w:pos="900" w:leader="none"/>
        </w:tabs>
        <w:spacing w:lineRule="atLeast" w:line="100"/>
        <w:jc w:val="both"/>
      </w:pPr>
      <w:r>
        <w:rPr>
          <w:b/>
        </w:rPr>
        <w:tab/>
        <w:t>1.3. Структура управления деятельностью образовательной организации</w:t>
      </w:r>
      <w:r/>
    </w:p>
    <w:p>
      <w:pPr>
        <w:pStyle w:val="11"/>
        <w:tabs>
          <w:tab w:val="left" w:pos="567" w:leader="none"/>
        </w:tabs>
        <w:spacing w:lineRule="atLeast" w:line="100"/>
        <w:jc w:val="both"/>
        <w:rPr>
          <w:sz w:val="24"/>
          <w:sz w:val="24"/>
          <w:szCs w:val="24"/>
          <w:rFonts w:ascii="Liberation Serif" w:hAnsi="Liberation Serif" w:eastAsia="SimSun" w:cs="Mangal"/>
          <w:lang w:eastAsia="zh-CN" w:bidi="hi-IN"/>
        </w:rPr>
      </w:pPr>
      <w:r>
        <w:rPr/>
        <w:t xml:space="preserve">       </w:t>
      </w:r>
      <w:r>
        <w:rPr/>
        <w:t>Управление школой строится на принципах единогласия и самоуправления.</w:t>
      </w:r>
      <w:r/>
    </w:p>
    <w:p>
      <w:pPr>
        <w:pStyle w:val="11"/>
        <w:tabs>
          <w:tab w:val="left" w:pos="567" w:leader="none"/>
        </w:tabs>
        <w:spacing w:lineRule="atLeast" w:line="100"/>
        <w:jc w:val="both"/>
        <w:rPr>
          <w:sz w:val="24"/>
          <w:sz w:val="24"/>
          <w:szCs w:val="24"/>
          <w:rFonts w:ascii="Liberation Serif" w:hAnsi="Liberation Serif" w:eastAsia="SimSun" w:cs="Mangal"/>
          <w:lang w:eastAsia="zh-CN" w:bidi="hi-IN"/>
        </w:rPr>
      </w:pPr>
      <w:r>
        <w:rPr/>
        <w:t xml:space="preserve">       </w:t>
      </w:r>
      <w:r>
        <w:rPr/>
        <w:t>Административно-управленческая работа школы обеспечивается следующим кадровым составом:</w:t>
      </w:r>
      <w:r/>
    </w:p>
    <w:p>
      <w:pPr>
        <w:pStyle w:val="11"/>
        <w:tabs>
          <w:tab w:val="left" w:pos="900" w:leader="none"/>
        </w:tabs>
        <w:spacing w:lineRule="atLeast" w:line="100"/>
        <w:jc w:val="both"/>
        <w:rPr>
          <w:sz w:val="24"/>
          <w:sz w:val="24"/>
          <w:szCs w:val="24"/>
          <w:rFonts w:ascii="Liberation Serif" w:hAnsi="Liberation Serif" w:eastAsia="SimSun" w:cs="Mangal"/>
          <w:lang w:eastAsia="zh-CN" w:bidi="hi-IN"/>
        </w:rPr>
      </w:pPr>
      <w:r>
        <w:rPr/>
        <w:t xml:space="preserve"> </w:t>
      </w:r>
      <w:r>
        <w:rPr/>
        <w:t>- директор школы;</w:t>
      </w:r>
      <w:r/>
    </w:p>
    <w:p>
      <w:pPr>
        <w:pStyle w:val="11"/>
        <w:tabs>
          <w:tab w:val="left" w:pos="900" w:leader="none"/>
        </w:tabs>
        <w:spacing w:lineRule="atLeast" w:line="100"/>
        <w:jc w:val="both"/>
        <w:rPr>
          <w:sz w:val="24"/>
          <w:sz w:val="24"/>
          <w:szCs w:val="24"/>
          <w:rFonts w:ascii="Liberation Serif" w:hAnsi="Liberation Serif" w:eastAsia="SimSun" w:cs="Mangal"/>
          <w:lang w:eastAsia="zh-CN" w:bidi="hi-IN"/>
        </w:rPr>
      </w:pPr>
      <w:r>
        <w:rPr/>
        <w:t xml:space="preserve"> </w:t>
      </w:r>
      <w:r>
        <w:rPr/>
        <w:t>- заместитель директора по учебно-воспитательной работе;</w:t>
      </w:r>
      <w:r/>
    </w:p>
    <w:p>
      <w:pPr>
        <w:pStyle w:val="11"/>
        <w:tabs>
          <w:tab w:val="left" w:pos="900" w:leader="none"/>
        </w:tabs>
        <w:spacing w:lineRule="atLeast" w:line="100"/>
        <w:jc w:val="both"/>
        <w:rPr>
          <w:sz w:val="24"/>
          <w:sz w:val="24"/>
          <w:szCs w:val="24"/>
          <w:rFonts w:ascii="Liberation Serif" w:hAnsi="Liberation Serif" w:eastAsia="SimSun" w:cs="Mangal"/>
          <w:lang w:eastAsia="zh-CN" w:bidi="hi-IN"/>
        </w:rPr>
      </w:pPr>
      <w:r>
        <w:rPr/>
        <w:t xml:space="preserve"> </w:t>
      </w:r>
      <w:r>
        <w:rPr/>
        <w:t>- заместитель директора по воспитательной работе;</w:t>
      </w:r>
      <w:r/>
    </w:p>
    <w:p>
      <w:pPr>
        <w:pStyle w:val="11"/>
        <w:tabs>
          <w:tab w:val="left" w:pos="900" w:leader="none"/>
        </w:tabs>
        <w:spacing w:lineRule="atLeast" w:line="100"/>
        <w:jc w:val="both"/>
        <w:rPr>
          <w:sz w:val="24"/>
          <w:sz w:val="24"/>
          <w:szCs w:val="24"/>
          <w:rFonts w:ascii="Liberation Serif" w:hAnsi="Liberation Serif" w:eastAsia="SimSun" w:cs="Mangal"/>
          <w:lang w:eastAsia="zh-CN" w:bidi="hi-IN"/>
        </w:rPr>
      </w:pPr>
      <w:r>
        <w:rPr/>
        <w:t xml:space="preserve">        </w:t>
      </w:r>
      <w:r>
        <w:rPr/>
        <w:t>Управление школы осуществляется в соответствии с действующим законодательством Российской Федерации и Уставом школы, строится на принципах единоначалия и самоуправления.</w:t>
      </w:r>
      <w:r/>
    </w:p>
    <w:p>
      <w:pPr>
        <w:pStyle w:val="11"/>
        <w:tabs>
          <w:tab w:val="left" w:pos="567" w:leader="none"/>
        </w:tabs>
        <w:spacing w:lineRule="atLeast" w:line="100"/>
        <w:jc w:val="both"/>
        <w:rPr>
          <w:sz w:val="24"/>
          <w:sz w:val="24"/>
          <w:szCs w:val="24"/>
          <w:rFonts w:ascii="Liberation Serif" w:hAnsi="Liberation Serif" w:eastAsia="SimSun" w:cs="Mangal"/>
          <w:lang w:eastAsia="zh-CN" w:bidi="hi-IN"/>
        </w:rPr>
      </w:pPr>
      <w:r>
        <w:rPr/>
        <w:tab/>
        <w:t>Формами самоуправления являются педагогический совет, общее собрание трудового коллектива, Совет школы.</w:t>
      </w:r>
      <w:r/>
    </w:p>
    <w:p>
      <w:pPr>
        <w:pStyle w:val="11"/>
        <w:tabs>
          <w:tab w:val="left" w:pos="567" w:leader="none"/>
        </w:tabs>
        <w:spacing w:lineRule="atLeast" w:line="100"/>
        <w:jc w:val="both"/>
        <w:rPr>
          <w:sz w:val="24"/>
          <w:sz w:val="24"/>
          <w:szCs w:val="24"/>
          <w:rFonts w:ascii="Liberation Serif" w:hAnsi="Liberation Serif" w:eastAsia="SimSun" w:cs="Mangal"/>
          <w:lang w:eastAsia="zh-CN" w:bidi="hi-IN"/>
        </w:rPr>
      </w:pPr>
      <w:r>
        <w:rPr/>
        <w:tab/>
        <w:t>Порядок выборов органов самоуправления школы и их компетенция определяются Уставом школы.</w:t>
      </w:r>
      <w:r/>
    </w:p>
    <w:p>
      <w:pPr>
        <w:pStyle w:val="11"/>
        <w:tabs>
          <w:tab w:val="left" w:pos="567" w:leader="none"/>
        </w:tabs>
        <w:spacing w:lineRule="atLeast" w:line="100"/>
        <w:jc w:val="both"/>
        <w:rPr>
          <w:sz w:val="24"/>
          <w:sz w:val="24"/>
          <w:szCs w:val="24"/>
          <w:rFonts w:ascii="Liberation Serif" w:hAnsi="Liberation Serif" w:eastAsia="SimSun" w:cs="Mangal"/>
          <w:lang w:eastAsia="zh-CN" w:bidi="hi-IN"/>
        </w:rPr>
      </w:pPr>
      <w:r>
        <w:rPr/>
        <w:tab/>
        <w:t xml:space="preserve">Органами ученического самоуправления являются совет учеников школы. </w:t>
      </w:r>
      <w:r/>
    </w:p>
    <w:p>
      <w:pPr>
        <w:pStyle w:val="11"/>
        <w:tabs>
          <w:tab w:val="left" w:pos="567" w:leader="none"/>
        </w:tabs>
        <w:spacing w:lineRule="atLeast" w:line="100"/>
        <w:jc w:val="both"/>
        <w:rPr>
          <w:sz w:val="24"/>
          <w:sz w:val="24"/>
          <w:szCs w:val="24"/>
          <w:rFonts w:ascii="Liberation Serif" w:hAnsi="Liberation Serif" w:eastAsia="SimSun" w:cs="Mangal"/>
          <w:lang w:eastAsia="zh-CN" w:bidi="hi-IN"/>
        </w:rPr>
      </w:pPr>
      <w:r>
        <w:rPr/>
        <w:tab/>
        <w:t>Высшим органом управления в школе является педагогический совет, при необходимости созываются малые педсоветы.</w:t>
      </w:r>
      <w:r/>
    </w:p>
    <w:p>
      <w:pPr>
        <w:pStyle w:val="11"/>
        <w:ind w:firstLine="567"/>
        <w:jc w:val="both"/>
        <w:rPr>
          <w:bCs/>
          <w:rFonts w:ascii="Times New Roman" w:hAnsi="Times New Roman" w:eastAsia="Times New Roman" w:cs="Times New Roman"/>
          <w:lang w:eastAsia="ru-RU"/>
        </w:rPr>
      </w:pPr>
      <w:r>
        <w:rPr>
          <w:rFonts w:eastAsia="Times New Roman" w:cs="Times New Roman" w:ascii="Times New Roman" w:hAnsi="Times New Roman"/>
          <w:bCs/>
          <w:lang w:eastAsia="ru-RU"/>
        </w:rPr>
        <w:t>Основные формы координации деятельности аппарата управления образовательной организации</w:t>
      </w:r>
      <w:r>
        <w:rPr>
          <w:rFonts w:eastAsia="Times New Roman" w:cs="Times New Roman" w:ascii="Times New Roman" w:hAnsi="Times New Roman"/>
          <w:lang w:eastAsia="ru-RU"/>
        </w:rPr>
        <w:t>:</w:t>
      </w:r>
      <w:r/>
    </w:p>
    <w:p>
      <w:pPr>
        <w:pStyle w:val="11"/>
        <w:jc w:val="both"/>
        <w:rPr>
          <w:rFonts w:ascii="Times New Roman" w:hAnsi="Times New Roman" w:eastAsia="Times New Roman" w:cs="Times New Roman"/>
          <w:lang w:eastAsia="ru-RU"/>
        </w:rPr>
      </w:pPr>
      <w:r>
        <w:rPr>
          <w:rFonts w:eastAsia="Times New Roman" w:cs="Times New Roman" w:ascii="Times New Roman" w:hAnsi="Times New Roman"/>
          <w:lang w:eastAsia="ru-RU"/>
        </w:rPr>
        <w:t>- совещание при директоре;</w:t>
      </w:r>
      <w:r/>
    </w:p>
    <w:p>
      <w:pPr>
        <w:pStyle w:val="11"/>
        <w:jc w:val="both"/>
        <w:rPr>
          <w:rFonts w:ascii="Times New Roman" w:hAnsi="Times New Roman" w:eastAsia="Times New Roman" w:cs="Times New Roman"/>
          <w:lang w:eastAsia="ru-RU"/>
        </w:rPr>
      </w:pPr>
      <w:r>
        <w:rPr>
          <w:rFonts w:eastAsia="Times New Roman" w:cs="Times New Roman" w:ascii="Times New Roman" w:hAnsi="Times New Roman"/>
          <w:lang w:eastAsia="ru-RU"/>
        </w:rPr>
        <w:t>- совещание при заместителе директора;</w:t>
      </w:r>
      <w:r/>
    </w:p>
    <w:p>
      <w:pPr>
        <w:pStyle w:val="11"/>
        <w:jc w:val="both"/>
        <w:rPr>
          <w:rFonts w:ascii="Times New Roman" w:hAnsi="Times New Roman" w:eastAsia="Times New Roman" w:cs="Times New Roman"/>
          <w:lang w:eastAsia="ru-RU"/>
        </w:rPr>
      </w:pPr>
      <w:r>
        <w:rPr>
          <w:rFonts w:eastAsia="Times New Roman" w:cs="Times New Roman" w:ascii="Times New Roman" w:hAnsi="Times New Roman"/>
          <w:lang w:eastAsia="ru-RU"/>
        </w:rPr>
        <w:t>- заседания педагогического совета;</w:t>
      </w:r>
      <w:r/>
    </w:p>
    <w:p>
      <w:pPr>
        <w:pStyle w:val="11"/>
        <w:jc w:val="both"/>
        <w:rPr>
          <w:rFonts w:ascii="Times New Roman" w:hAnsi="Times New Roman" w:eastAsia="Times New Roman" w:cs="Times New Roman"/>
          <w:lang w:eastAsia="ru-RU"/>
        </w:rPr>
      </w:pPr>
      <w:r>
        <w:rPr>
          <w:rFonts w:eastAsia="Times New Roman" w:cs="Times New Roman" w:ascii="Times New Roman" w:hAnsi="Times New Roman"/>
          <w:lang w:eastAsia="ru-RU"/>
        </w:rPr>
        <w:t>- заседания методических объединений.</w:t>
      </w:r>
      <w:r/>
    </w:p>
    <w:p>
      <w:pPr>
        <w:pStyle w:val="11"/>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w:t>
      </w:r>
      <w:r>
        <w:rPr>
          <w:rFonts w:eastAsia="Times New Roman" w:cs="Times New Roman" w:ascii="Times New Roman" w:hAnsi="Times New Roman"/>
          <w:lang w:eastAsia="ru-RU"/>
        </w:rPr>
        <w:tab/>
        <w:t xml:space="preserve">Организационная работа аппарата управления направлена на укрепление  педагогического коллектива единомышленников. Основным  условием для участия учителей в управлении школой является высокий уровень зрелости педагогического коллектива, наличие в нём ценностно-ориентированного единства,  сплоченности, организованности, взаимопонимания, сработанности, что является важнейшим условием демократического управления школой. Вопросы, важнейшие для коллектива, решаются коллегиально, учитывая мнение всех участников образовательных отношений, включая детское самоуправление. </w:t>
      </w:r>
      <w:r/>
    </w:p>
    <w:p>
      <w:pPr>
        <w:pStyle w:val="11"/>
        <w:tabs>
          <w:tab w:val="left" w:pos="900" w:leader="none"/>
        </w:tabs>
        <w:spacing w:lineRule="atLeast" w:line="100"/>
        <w:ind w:firstLine="567"/>
        <w:jc w:val="both"/>
        <w:rPr>
          <w:rFonts w:ascii="Times New Roman" w:hAnsi="Times New Roman" w:cs="Times New Roman"/>
        </w:rPr>
      </w:pPr>
      <w:r>
        <w:rPr>
          <w:rFonts w:cs="Times New Roman" w:ascii="Times New Roman" w:hAnsi="Times New Roman"/>
        </w:rPr>
        <w:t>Все перечисленные структуры совместными усилиями решают основные задачи образовательного учреждения и соответствуют Уставу школы.</w:t>
      </w:r>
      <w:r/>
    </w:p>
    <w:p>
      <w:pPr>
        <w:pStyle w:val="11"/>
        <w:tabs>
          <w:tab w:val="left" w:pos="900" w:leader="none"/>
        </w:tabs>
        <w:spacing w:lineRule="atLeast" w:line="100"/>
        <w:ind w:firstLine="567"/>
        <w:jc w:val="both"/>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ListParagraph"/>
        <w:ind w:left="0" w:firstLine="489"/>
        <w:jc w:val="both"/>
      </w:pPr>
      <w:r>
        <w:rPr>
          <w:b/>
        </w:rPr>
        <w:t>1.4. Право владения, материально-техническая база образовательной организации</w:t>
      </w:r>
      <w:r/>
    </w:p>
    <w:p>
      <w:pPr>
        <w:pStyle w:val="ListParagraph"/>
        <w:ind w:left="0" w:firstLine="489"/>
        <w:jc w:val="both"/>
      </w:pPr>
      <w:r>
        <w:rPr/>
        <w:t xml:space="preserve"> </w:t>
      </w:r>
      <w:r>
        <w:rPr/>
        <w:t xml:space="preserve">МКОУ «ООШ с. Полевое»  размещена в типовом 2-хэтажном помещении общей площадью 1 762 квадратных метров. Право оперативного управления имуществом (здание школы) подтверждено Свидетельством о государственной регистрации права на оперативное управление муниципального казённого общеобразовательного учреждения «Основная общеобразовательная школа села Полевое» </w:t>
      </w:r>
      <w:r>
        <w:rPr>
          <w:b/>
        </w:rPr>
        <w:t>от «05» мая 2011г. № 024687;</w:t>
      </w:r>
      <w:r>
        <w:rPr/>
        <w:t xml:space="preserve"> Территория школы. </w:t>
      </w:r>
      <w:r/>
    </w:p>
    <w:p>
      <w:pPr>
        <w:pStyle w:val="ListParagraph"/>
        <w:ind w:left="0" w:firstLine="489"/>
        <w:jc w:val="both"/>
      </w:pPr>
      <w:r>
        <w:rPr/>
        <w:t>Право пользования земельным участком (школа) зарегистрировано Свидетельством о государственной регистрации права на постоянное (бессрочное) пользование земельным участком от 29</w:t>
      </w:r>
      <w:r>
        <w:rPr>
          <w:b/>
        </w:rPr>
        <w:t>.11.2004 серия 79 АА № 032837,</w:t>
      </w:r>
      <w:r>
        <w:rPr/>
        <w:t xml:space="preserve"> выданным Управлением Федеральной службы государственной регистрации, кадастра и картографии по Еврейской автономной области.</w:t>
      </w:r>
      <w:r/>
    </w:p>
    <w:p>
      <w:pPr>
        <w:pStyle w:val="ListParagraph"/>
        <w:ind w:left="0" w:firstLine="489"/>
        <w:jc w:val="both"/>
        <w:rPr>
          <w:sz w:val="24"/>
          <w:sz w:val="24"/>
          <w:szCs w:val="24"/>
          <w:rFonts w:ascii="Liberation Serif" w:hAnsi="Liberation Serif" w:eastAsia="SimSun" w:cs="Mangal"/>
          <w:lang w:eastAsia="zh-CN" w:bidi="hi-IN"/>
        </w:rPr>
      </w:pPr>
      <w:r>
        <w:rPr/>
        <w:t xml:space="preserve">Требования к зданию школы. </w:t>
      </w:r>
      <w:r/>
    </w:p>
    <w:p>
      <w:pPr>
        <w:pStyle w:val="ListParagraph"/>
        <w:ind w:left="0" w:firstLine="489"/>
        <w:jc w:val="both"/>
      </w:pPr>
      <w:r>
        <w:rPr/>
        <w:t xml:space="preserve">Согласно санитарно-эпидемиологическому заключению территориального органа Федеральной службы по надзору в сфере защиты прав потребителей и благополучия </w:t>
      </w:r>
      <w:r>
        <w:rPr>
          <w:b/>
        </w:rPr>
        <w:t>человека (№ 79.01.02.000.М.002252.04.19 от 02.04.2019 г.),</w:t>
      </w:r>
      <w:r>
        <w:rPr/>
        <w:t xml:space="preserve"> здания и помещения, используемые для осуществления образовательного процесса, соответствуют государственным санитарно-эпидемиологическим правилам и нормативам. Фактическая численность обучающихся в школе  76 человек. Обучение велось в одну смену. Для ведения образовательной деятельности в школе учебные классы, кабинеты и лаборатории оснащены мебелью, оборудованием, учебно-наглядными пособиями в соответствии с профилем учебного кабинета или лаборатории.</w:t>
      </w:r>
      <w:r/>
    </w:p>
    <w:p>
      <w:pPr>
        <w:pStyle w:val="ListParagraph"/>
        <w:ind w:left="0" w:firstLine="489"/>
        <w:jc w:val="both"/>
        <w:rPr>
          <w:b/>
          <w:b/>
        </w:rPr>
      </w:pPr>
      <w:r>
        <w:rPr>
          <w:b/>
        </w:rPr>
        <w:t>1.5.Материально-техническая база</w:t>
      </w:r>
      <w:r/>
    </w:p>
    <w:p>
      <w:pPr>
        <w:pStyle w:val="11"/>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Для осуществления учебно-воспитательного процесса в школе имеется 12 учебных кабинетов, оснащенных учебным оборудованием и наглядными пособиями,    автоматизированным рабочим местом учителя,  мультимедийными  проекторами,  мастерская, спортивный зал, стадион, библиотека, оборудованная автоматизированным рабочим местом, оснащенным специализированным  программным обеспечением,  кабинет информатики</w:t>
      </w:r>
      <w:r>
        <w:rPr>
          <w:rFonts w:cs="Times New Roman" w:ascii="Times New Roman" w:hAnsi="Times New Roman"/>
        </w:rPr>
        <w:t xml:space="preserve"> (количество компьютеров, применяемых в учебном процессе-17, количество учащихся на 1 компьютер- 4)</w:t>
      </w:r>
      <w:r>
        <w:rPr>
          <w:rFonts w:cs="Times New Roman" w:ascii="Times New Roman" w:hAnsi="Times New Roman"/>
          <w:color w:val="000000"/>
        </w:rPr>
        <w:t>,  локальная сеть, необходимый лицензионный пакет программного обеспечения (</w:t>
      </w:r>
      <w:r>
        <w:rPr>
          <w:rFonts w:cs="Times New Roman" w:ascii="Times New Roman" w:hAnsi="Times New Roman"/>
          <w:color w:val="000000"/>
          <w:lang w:val="en-US"/>
        </w:rPr>
        <w:t>Windows</w:t>
      </w:r>
      <w:r>
        <w:rPr>
          <w:rFonts w:cs="Times New Roman" w:ascii="Times New Roman" w:hAnsi="Times New Roman"/>
          <w:color w:val="000000"/>
        </w:rPr>
        <w:t>,</w:t>
      </w:r>
      <w:r>
        <w:rPr>
          <w:rFonts w:cs="Times New Roman" w:ascii="Times New Roman" w:hAnsi="Times New Roman"/>
          <w:color w:val="000000"/>
          <w:lang w:val="en-US"/>
        </w:rPr>
        <w:t>Linux</w:t>
      </w:r>
      <w:r>
        <w:rPr>
          <w:rFonts w:cs="Times New Roman" w:ascii="Times New Roman" w:hAnsi="Times New Roman"/>
          <w:color w:val="000000"/>
        </w:rPr>
        <w:t>:</w:t>
      </w:r>
      <w:r>
        <w:rPr>
          <w:rFonts w:cs="Times New Roman" w:ascii="Times New Roman" w:hAnsi="Times New Roman"/>
          <w:color w:val="000000"/>
          <w:lang w:val="en-US"/>
        </w:rPr>
        <w:t>Ubuntu</w:t>
      </w:r>
      <w:r>
        <w:rPr>
          <w:rFonts w:cs="Times New Roman" w:ascii="Times New Roman" w:hAnsi="Times New Roman"/>
          <w:color w:val="000000"/>
        </w:rPr>
        <w:t>), спутниковый выход в Интернет. Услуги по предоставлению доступа в Интернет в МКОУ «ООШ с. Полевое» осуществляются компанией «Дальневосточный филиал ПАО «Мегафон» по проекту «Обеспечение доступа к сети Интернет образовательным учреждениям, подключенным к сети Интернет в рамках реализации приоритетного национального проекта «Образование» на основании Государственного контракта № 12 от 21 декабря 2017 года. Скорость  Интернета 2 Мбит/с..</w:t>
      </w:r>
      <w:r/>
    </w:p>
    <w:p>
      <w:pPr>
        <w:pStyle w:val="11"/>
        <w:ind w:firstLine="708"/>
        <w:jc w:val="both"/>
        <w:rPr>
          <w:rFonts w:ascii="Times New Roman" w:hAnsi="Times New Roman" w:cs="Times New Roman"/>
        </w:rPr>
      </w:pPr>
      <w:r>
        <w:rPr>
          <w:rFonts w:cs="Times New Roman" w:ascii="Times New Roman" w:hAnsi="Times New Roman"/>
          <w:color w:val="000000"/>
        </w:rPr>
        <w:t xml:space="preserve">В целях организации  информационной безопасности учащихся (защиты детей от информации, приносящей вред их здоровью и развитию, содержащейся от информационной продукции)  подключена система контент-фильтрации </w:t>
      </w:r>
      <w:r>
        <w:rPr>
          <w:rFonts w:cs="Times New Roman" w:ascii="Times New Roman" w:hAnsi="Times New Roman"/>
          <w:color w:val="000000"/>
          <w:lang w:val="en-US"/>
        </w:rPr>
        <w:t>Dansguardian</w:t>
      </w:r>
      <w:r>
        <w:rPr>
          <w:rFonts w:cs="Times New Roman" w:ascii="Times New Roman" w:hAnsi="Times New Roman"/>
          <w:color w:val="000000"/>
        </w:rPr>
        <w:t xml:space="preserve">, </w:t>
      </w:r>
      <w:r>
        <w:rPr>
          <w:rFonts w:cs="Times New Roman" w:ascii="Times New Roman" w:hAnsi="Times New Roman"/>
          <w:color w:val="000000"/>
          <w:lang w:val="en-US"/>
        </w:rPr>
        <w:t>DNS</w:t>
      </w:r>
      <w:r>
        <w:rPr>
          <w:rFonts w:cs="Times New Roman" w:ascii="Times New Roman" w:hAnsi="Times New Roman"/>
          <w:color w:val="000000"/>
        </w:rPr>
        <w:t xml:space="preserve">-фильтр </w:t>
      </w:r>
      <w:r>
        <w:rPr>
          <w:rFonts w:cs="Times New Roman" w:ascii="Times New Roman" w:hAnsi="Times New Roman"/>
          <w:color w:val="000000"/>
          <w:lang w:val="en-US"/>
        </w:rPr>
        <w:t>Netpolice</w:t>
      </w:r>
      <w:r>
        <w:rPr>
          <w:rFonts w:cs="Times New Roman" w:ascii="Times New Roman" w:hAnsi="Times New Roman"/>
          <w:color w:val="000000"/>
        </w:rPr>
        <w:t>.</w:t>
      </w:r>
      <w:r/>
    </w:p>
    <w:p>
      <w:pPr>
        <w:pStyle w:val="11"/>
        <w:ind w:firstLine="708"/>
        <w:jc w:val="both"/>
        <w:rPr>
          <w:rFonts w:ascii="Times New Roman" w:hAnsi="Times New Roman" w:cs="Times New Roman"/>
          <w:color w:val="000000"/>
        </w:rPr>
      </w:pPr>
      <w:r>
        <w:rPr>
          <w:rFonts w:cs="Times New Roman" w:ascii="Times New Roman" w:hAnsi="Times New Roman"/>
          <w:color w:val="000000"/>
        </w:rPr>
        <w:t>В целях повышения эффективности  деятельности школы в школе создан Сайт учреждения (</w:t>
      </w:r>
      <w:hyperlink r:id="rId3">
        <w:r>
          <w:rPr>
            <w:rStyle w:val="Style14"/>
            <w:rFonts w:ascii="Times New Roman" w:hAnsi="Times New Roman"/>
          </w:rPr>
          <w:t>http://polevoe-school.ucoz.ru</w:t>
        </w:r>
      </w:hyperlink>
      <w:r>
        <w:rPr>
          <w:rFonts w:cs="Times New Roman" w:ascii="Times New Roman" w:hAnsi="Times New Roman"/>
          <w:color w:val="000000"/>
        </w:rPr>
        <w:t xml:space="preserve"> ), где размещены нормативно-правовые акты, регламентирующие деятельность образовательного учреждения: лицензия, с указанием уровней образования и реализуемых программ, свидетельство об аккредитации. С целью ознакомления родителей с информацией об образовании  на Сайте школы размещены  Устав школы, со всеми последующими изменениями, правила поступления в школу,  порядок предоставления муниципальной услуги, с 2012 году предоставляется муниципальная услуга «Электронный дневник».  Для реализации образовательной программы кабинеты оснащены АРМ учителя (экран, компьютер, проектор), компьютеры подключены к сети Интернет через локальную сеть. Для зачисления в образовательное учреждение подключена  система  АИС «Зачисление в ОО». </w:t>
      </w:r>
      <w:r>
        <w:rPr>
          <w:rFonts w:cs="Times New Roman" w:ascii="Times New Roman" w:hAnsi="Times New Roman"/>
        </w:rPr>
        <w:t xml:space="preserve"> </w:t>
      </w:r>
      <w:r>
        <w:rPr>
          <w:rFonts w:cs="Times New Roman" w:ascii="Times New Roman" w:hAnsi="Times New Roman"/>
          <w:color w:val="000000"/>
        </w:rPr>
        <w:t>Д</w:t>
      </w:r>
      <w:r>
        <w:rPr>
          <w:rStyle w:val="Style18"/>
          <w:rFonts w:cs="Times New Roman" w:ascii="Times New Roman" w:hAnsi="Times New Roman"/>
          <w:b w:val="false"/>
          <w:color w:val="000000"/>
        </w:rPr>
        <w:t>ля оформления официальных документов об общем  образовании   имеется электронная программа «Аттестат- СП»</w:t>
      </w:r>
      <w:r/>
    </w:p>
    <w:p>
      <w:pPr>
        <w:pStyle w:val="11"/>
        <w:tabs>
          <w:tab w:val="left" w:pos="900" w:leader="none"/>
        </w:tabs>
        <w:spacing w:lineRule="atLeast" w:line="100"/>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tabs>
          <w:tab w:val="left" w:pos="900" w:leader="none"/>
        </w:tabs>
        <w:spacing w:lineRule="atLeast" w:line="100"/>
        <w:rPr>
          <w:b/>
          <w:b/>
          <w:rFonts w:ascii="Times New Roman" w:hAnsi="Times New Roman" w:eastAsia="Times New Roman" w:cs="Times New Roman"/>
          <w:color w:val="22272F"/>
          <w:lang w:eastAsia="ru-RU"/>
        </w:rPr>
      </w:pPr>
      <w:r>
        <w:rPr>
          <w:rFonts w:eastAsia="Times New Roman" w:cs="Times New Roman" w:ascii="Times New Roman" w:hAnsi="Times New Roman"/>
          <w:b/>
          <w:color w:val="22272F"/>
          <w:lang w:eastAsia="ru-RU"/>
        </w:rPr>
        <w:tab/>
        <w:t>1.6. Библиотечно-информационное обеспечение</w:t>
      </w:r>
      <w:r/>
    </w:p>
    <w:p>
      <w:pPr>
        <w:pStyle w:val="11"/>
        <w:ind w:firstLine="540"/>
        <w:jc w:val="both"/>
        <w:rPr>
          <w:rFonts w:ascii="Times New Roman" w:hAnsi="Times New Roman" w:cs="Times New Roman"/>
          <w:color w:val="000000"/>
        </w:rPr>
      </w:pPr>
      <w:r>
        <w:rPr>
          <w:rFonts w:cs="Times New Roman" w:ascii="Times New Roman" w:hAnsi="Times New Roman"/>
        </w:rPr>
        <w:t xml:space="preserve">Для организации учебно-воспитательного процесса в школе имеется библиотека, </w:t>
      </w:r>
      <w:r>
        <w:rPr>
          <w:rFonts w:cs="Times New Roman" w:ascii="Times New Roman" w:hAnsi="Times New Roman"/>
          <w:color w:val="000000"/>
        </w:rPr>
        <w:t xml:space="preserve"> оснащенная необходимым оборудование, специализированным программным обеспечением, мебелью для хранения книг, рабочим местом библиотекаря, огнетушителем. Библиотека расположена на втором этаже в приспособленном помещении. В библиотеке имеется места для самоподготовки.</w:t>
      </w:r>
      <w:r/>
    </w:p>
    <w:p>
      <w:pPr>
        <w:pStyle w:val="31"/>
        <w:spacing w:before="0" w:after="0"/>
        <w:jc w:val="both"/>
        <w:rPr>
          <w:sz w:val="24"/>
          <w:sz w:val="24"/>
          <w:szCs w:val="24"/>
          <w:rFonts w:ascii="Times New Roman" w:hAnsi="Times New Roman" w:cs="Times New Roman"/>
          <w:color w:val="000000"/>
        </w:rPr>
      </w:pPr>
      <w:r>
        <w:rPr>
          <w:rFonts w:cs="Times New Roman" w:ascii="Times New Roman" w:hAnsi="Times New Roman"/>
          <w:color w:val="000000"/>
          <w:sz w:val="24"/>
          <w:szCs w:val="24"/>
        </w:rPr>
        <w:tab/>
        <w:t xml:space="preserve">Комплектование школьной библиотеки  учебниками  обеспечивается за счет средств  областного бюджета с учетом норматива финансирования. Объём фонда библиотеки в 2018 г. составил 2617 экземпляров (в том числе учебников -1962, учебные пособия 17,  художественной литературы 160, справочные материалы-3, поступило  в 2018 году  учебников– 759). Но  вместе с тем в школе имеется потребность в учебниках в начальной школе по  литературному чтению, окружающему миру, английскому языку; в основном звене- по английскому языку, истории России, обществознанию, географии, математике.  </w:t>
      </w:r>
      <w:r/>
    </w:p>
    <w:p>
      <w:pPr>
        <w:pStyle w:val="ListParagraph"/>
        <w:ind w:left="0" w:firstLine="489"/>
        <w:jc w:val="both"/>
        <w:rPr>
          <w:sz w:val="24"/>
          <w:sz w:val="24"/>
          <w:szCs w:val="24"/>
          <w:bCs/>
          <w:rFonts w:ascii="Times New Roman" w:hAnsi="Times New Roman" w:eastAsia="SimSun" w:cs="Times New Roman"/>
          <w:lang w:eastAsia="zh-CN" w:bidi="hi-IN"/>
        </w:rPr>
      </w:pPr>
      <w:r>
        <w:rPr>
          <w:rFonts w:cs="Times New Roman" w:ascii="Times New Roman" w:hAnsi="Times New Roman"/>
          <w:bCs/>
        </w:rPr>
      </w:r>
      <w:r/>
    </w:p>
    <w:p>
      <w:pPr>
        <w:pStyle w:val="ListParagraph"/>
        <w:ind w:left="0" w:firstLine="489"/>
        <w:jc w:val="both"/>
        <w:rPr>
          <w:b/>
          <w:b/>
        </w:rPr>
      </w:pPr>
      <w:r>
        <w:rPr>
          <w:b/>
        </w:rPr>
        <w:t>1.7. Анализ контингента учащихся</w:t>
      </w:r>
      <w:r/>
    </w:p>
    <w:p>
      <w:pPr>
        <w:pStyle w:val="ListParagraph"/>
        <w:ind w:left="0" w:firstLine="489"/>
        <w:jc w:val="both"/>
        <w:rPr>
          <w:sz w:val="24"/>
          <w:sz w:val="24"/>
          <w:szCs w:val="24"/>
          <w:rFonts w:ascii="Liberation Serif" w:hAnsi="Liberation Serif" w:eastAsia="SimSun" w:cs="Mangal"/>
          <w:lang w:eastAsia="zh-CN" w:bidi="hi-IN"/>
        </w:rPr>
      </w:pPr>
      <w:r>
        <w:rPr/>
        <w:t xml:space="preserve"> </w:t>
      </w:r>
      <w:r>
        <w:rPr/>
        <w:t xml:space="preserve">В 2018 году функционировало 9 классов. </w:t>
      </w:r>
      <w:r/>
    </w:p>
    <w:p>
      <w:pPr>
        <w:pStyle w:val="11"/>
        <w:ind w:firstLine="708"/>
        <w:jc w:val="center"/>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ind w:firstLine="708"/>
        <w:jc w:val="center"/>
        <w:rPr>
          <w:b/>
          <w:b/>
          <w:bCs/>
          <w:rFonts w:ascii="Times New Roman" w:hAnsi="Times New Roman" w:eastAsia="Calibri" w:cs="Times New Roman"/>
        </w:rPr>
      </w:pPr>
      <w:r>
        <w:rPr>
          <w:rFonts w:cs="Times New Roman" w:ascii="Times New Roman" w:hAnsi="Times New Roman"/>
          <w:b/>
          <w:bCs/>
        </w:rPr>
        <w:t xml:space="preserve">Контингент учащихся </w:t>
      </w:r>
      <w:r/>
    </w:p>
    <w:p>
      <w:pPr>
        <w:pStyle w:val="11"/>
        <w:ind w:firstLine="540"/>
        <w:jc w:val="both"/>
        <w:rPr>
          <w:sz w:val="24"/>
          <w:b/>
          <w:sz w:val="24"/>
          <w:b/>
          <w:szCs w:val="24"/>
          <w:bCs/>
          <w:rFonts w:ascii="Times New Roman" w:hAnsi="Times New Roman" w:eastAsia="Calibri" w:cs="Times New Roman"/>
          <w:lang w:eastAsia="zh-CN" w:bidi="hi-IN"/>
        </w:rPr>
      </w:pPr>
      <w:r>
        <w:rPr>
          <w:rFonts w:eastAsia="Calibri" w:cs="Times New Roman" w:ascii="Times New Roman" w:hAnsi="Times New Roman"/>
          <w:b/>
          <w:bCs/>
        </w:rPr>
      </w:r>
      <w:r/>
    </w:p>
    <w:tbl>
      <w:tblPr>
        <w:tblW w:w="9072" w:type="dxa"/>
        <w:jc w:val="left"/>
        <w:tblInd w:w="106" w:type="dxa"/>
        <w:tblBorders>
          <w:top w:val="single" w:sz="2" w:space="0" w:color="000001"/>
          <w:left w:val="single" w:sz="2" w:space="0" w:color="000001"/>
          <w:bottom w:val="single" w:sz="2" w:space="0" w:color="000001"/>
          <w:insideH w:val="single" w:sz="2" w:space="0" w:color="000001"/>
        </w:tblBorders>
        <w:tblCellMar>
          <w:top w:w="108" w:type="dxa"/>
          <w:left w:w="104" w:type="dxa"/>
          <w:bottom w:w="108" w:type="dxa"/>
          <w:right w:w="108" w:type="dxa"/>
        </w:tblCellMar>
      </w:tblPr>
      <w:tblGrid>
        <w:gridCol w:w="1389"/>
        <w:gridCol w:w="1451"/>
        <w:gridCol w:w="2261"/>
        <w:gridCol w:w="1984"/>
        <w:gridCol w:w="1987"/>
      </w:tblGrid>
      <w:tr>
        <w:trPr/>
        <w:tc>
          <w:tcPr>
            <w:tcW w:w="1389"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tcPr>
          <w:p>
            <w:pPr>
              <w:pStyle w:val="11"/>
              <w:jc w:val="both"/>
              <w:rPr>
                <w:rFonts w:ascii="Times New Roman" w:hAnsi="Times New Roman" w:eastAsia="Calibri" w:cs="Times New Roman"/>
              </w:rPr>
            </w:pPr>
            <w:r>
              <w:rPr>
                <w:rFonts w:eastAsia="Calibri" w:cs="Times New Roman" w:ascii="Times New Roman" w:hAnsi="Times New Roman"/>
              </w:rPr>
              <w:t>Классы</w:t>
            </w:r>
            <w:r/>
          </w:p>
        </w:tc>
        <w:tc>
          <w:tcPr>
            <w:tcW w:w="145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tcPr>
          <w:p>
            <w:pPr>
              <w:pStyle w:val="11"/>
              <w:jc w:val="both"/>
              <w:rPr>
                <w:rFonts w:ascii="Times New Roman" w:hAnsi="Times New Roman" w:eastAsia="Times New Roman" w:cs="Times New Roman"/>
              </w:rPr>
            </w:pPr>
            <w:r>
              <w:rPr>
                <w:rFonts w:eastAsia="Calibri" w:cs="Times New Roman" w:ascii="Times New Roman" w:hAnsi="Times New Roman"/>
              </w:rPr>
              <w:t>Количество</w:t>
            </w:r>
            <w:r/>
          </w:p>
          <w:p>
            <w:pPr>
              <w:pStyle w:val="11"/>
              <w:jc w:val="both"/>
              <w:rPr>
                <w:rFonts w:ascii="Times New Roman" w:hAnsi="Times New Roman" w:eastAsia="Calibri" w:cs="Times New Roman"/>
              </w:rPr>
            </w:pPr>
            <w:r>
              <w:rPr>
                <w:rFonts w:eastAsia="Times New Roman" w:cs="Times New Roman" w:ascii="Times New Roman" w:hAnsi="Times New Roman"/>
              </w:rPr>
              <w:t xml:space="preserve"> </w:t>
            </w:r>
            <w:r>
              <w:rPr>
                <w:rFonts w:eastAsia="Calibri" w:cs="Times New Roman" w:ascii="Times New Roman" w:hAnsi="Times New Roman"/>
              </w:rPr>
              <w:t>классов</w:t>
            </w:r>
            <w:r/>
          </w:p>
        </w:tc>
        <w:tc>
          <w:tcPr>
            <w:tcW w:w="226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tcPr>
          <w:p>
            <w:pPr>
              <w:pStyle w:val="11"/>
              <w:jc w:val="both"/>
              <w:rPr>
                <w:rFonts w:ascii="Times New Roman" w:hAnsi="Times New Roman" w:eastAsia="Calibri" w:cs="Times New Roman"/>
              </w:rPr>
            </w:pPr>
            <w:r>
              <w:rPr>
                <w:rFonts w:eastAsia="Calibri" w:cs="Times New Roman" w:ascii="Times New Roman" w:hAnsi="Times New Roman"/>
              </w:rPr>
              <w:t xml:space="preserve">Из них с дополнительной </w:t>
            </w:r>
            <w:r/>
          </w:p>
          <w:p>
            <w:pPr>
              <w:pStyle w:val="11"/>
              <w:jc w:val="both"/>
              <w:rPr>
                <w:rFonts w:ascii="Times New Roman" w:hAnsi="Times New Roman" w:eastAsia="Calibri" w:cs="Times New Roman"/>
              </w:rPr>
            </w:pPr>
            <w:r>
              <w:rPr>
                <w:rFonts w:eastAsia="Calibri" w:cs="Times New Roman" w:ascii="Times New Roman" w:hAnsi="Times New Roman"/>
              </w:rPr>
              <w:t xml:space="preserve">(расширенной, углубленной, </w:t>
            </w:r>
            <w:r/>
          </w:p>
          <w:p>
            <w:pPr>
              <w:pStyle w:val="11"/>
              <w:jc w:val="both"/>
              <w:rPr>
                <w:rFonts w:ascii="Times New Roman" w:hAnsi="Times New Roman" w:eastAsia="Calibri" w:cs="Times New Roman"/>
              </w:rPr>
            </w:pPr>
            <w:r>
              <w:rPr>
                <w:rFonts w:eastAsia="Calibri" w:cs="Times New Roman" w:ascii="Times New Roman" w:hAnsi="Times New Roman"/>
              </w:rPr>
              <w:t>профильной подготовкой)</w:t>
            </w:r>
            <w:r/>
          </w:p>
        </w:tc>
        <w:tc>
          <w:tcPr>
            <w:tcW w:w="1984"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tcPr>
          <w:p>
            <w:pPr>
              <w:pStyle w:val="11"/>
              <w:jc w:val="both"/>
              <w:rPr>
                <w:rFonts w:ascii="Times New Roman" w:hAnsi="Times New Roman" w:eastAsia="Calibri" w:cs="Times New Roman"/>
              </w:rPr>
            </w:pPr>
            <w:r>
              <w:rPr>
                <w:rFonts w:eastAsia="Calibri" w:cs="Times New Roman" w:ascii="Times New Roman" w:hAnsi="Times New Roman"/>
              </w:rPr>
              <w:t xml:space="preserve">Количество </w:t>
            </w:r>
            <w:r/>
          </w:p>
          <w:p>
            <w:pPr>
              <w:pStyle w:val="11"/>
              <w:jc w:val="both"/>
              <w:rPr>
                <w:rFonts w:ascii="Times New Roman" w:hAnsi="Times New Roman" w:eastAsia="Calibri" w:cs="Times New Roman"/>
              </w:rPr>
            </w:pPr>
            <w:r>
              <w:rPr>
                <w:rFonts w:eastAsia="Calibri" w:cs="Times New Roman" w:ascii="Times New Roman" w:hAnsi="Times New Roman"/>
              </w:rPr>
              <w:t>учащихся</w:t>
            </w:r>
            <w:r/>
          </w:p>
        </w:tc>
        <w:tc>
          <w:tcPr>
            <w:tcW w:w="19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104" w:type="dxa"/>
            </w:tcMar>
            <w:vAlign w:val="bottom"/>
          </w:tcPr>
          <w:p>
            <w:pPr>
              <w:pStyle w:val="11"/>
              <w:jc w:val="both"/>
              <w:rPr>
                <w:rFonts w:ascii="Times New Roman" w:hAnsi="Times New Roman" w:cs="Times New Roman"/>
              </w:rPr>
            </w:pPr>
            <w:r>
              <w:rPr>
                <w:rFonts w:eastAsia="Calibri" w:cs="Times New Roman" w:ascii="Times New Roman" w:hAnsi="Times New Roman"/>
              </w:rPr>
              <w:t>Из них с дополнительной (расширенной, углубленной, профильной подготовкой)</w:t>
            </w:r>
            <w:r/>
          </w:p>
        </w:tc>
      </w:tr>
      <w:tr>
        <w:trPr/>
        <w:tc>
          <w:tcPr>
            <w:tcW w:w="1389"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both"/>
              <w:rPr>
                <w:bCs/>
                <w:rFonts w:ascii="Times New Roman" w:hAnsi="Times New Roman" w:eastAsia="Calibri" w:cs="Times New Roman"/>
              </w:rPr>
            </w:pPr>
            <w:r>
              <w:rPr>
                <w:rFonts w:eastAsia="Calibri" w:cs="Times New Roman" w:ascii="Times New Roman" w:hAnsi="Times New Roman"/>
                <w:bCs/>
              </w:rPr>
              <w:t>1</w:t>
            </w:r>
            <w:r/>
          </w:p>
        </w:tc>
        <w:tc>
          <w:tcPr>
            <w:tcW w:w="145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1</w:t>
            </w:r>
            <w:r/>
          </w:p>
        </w:tc>
        <w:tc>
          <w:tcPr>
            <w:tcW w:w="226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0</w:t>
            </w:r>
            <w:r/>
          </w:p>
        </w:tc>
        <w:tc>
          <w:tcPr>
            <w:tcW w:w="1984"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10</w:t>
            </w:r>
            <w:r/>
          </w:p>
        </w:tc>
        <w:tc>
          <w:tcPr>
            <w:tcW w:w="19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104"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both"/>
              <w:rPr>
                <w:bCs/>
                <w:rFonts w:ascii="Times New Roman" w:hAnsi="Times New Roman" w:eastAsia="Calibri" w:cs="Times New Roman"/>
              </w:rPr>
            </w:pPr>
            <w:r>
              <w:rPr>
                <w:rFonts w:eastAsia="Calibri" w:cs="Times New Roman" w:ascii="Times New Roman" w:hAnsi="Times New Roman"/>
                <w:bCs/>
              </w:rPr>
              <w:t>2</w:t>
            </w:r>
            <w:r/>
          </w:p>
        </w:tc>
        <w:tc>
          <w:tcPr>
            <w:tcW w:w="145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1</w:t>
            </w:r>
            <w:r/>
          </w:p>
        </w:tc>
        <w:tc>
          <w:tcPr>
            <w:tcW w:w="226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0</w:t>
            </w:r>
            <w:r/>
          </w:p>
        </w:tc>
        <w:tc>
          <w:tcPr>
            <w:tcW w:w="1984"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15</w:t>
            </w:r>
            <w:r/>
          </w:p>
        </w:tc>
        <w:tc>
          <w:tcPr>
            <w:tcW w:w="19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104"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both"/>
              <w:rPr>
                <w:bCs/>
                <w:rFonts w:ascii="Times New Roman" w:hAnsi="Times New Roman" w:eastAsia="Calibri" w:cs="Times New Roman"/>
              </w:rPr>
            </w:pPr>
            <w:r>
              <w:rPr>
                <w:rFonts w:eastAsia="Calibri" w:cs="Times New Roman" w:ascii="Times New Roman" w:hAnsi="Times New Roman"/>
                <w:bCs/>
              </w:rPr>
              <w:t>3</w:t>
            </w:r>
            <w:r/>
          </w:p>
        </w:tc>
        <w:tc>
          <w:tcPr>
            <w:tcW w:w="145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1</w:t>
            </w:r>
            <w:r/>
          </w:p>
        </w:tc>
        <w:tc>
          <w:tcPr>
            <w:tcW w:w="226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0</w:t>
            </w:r>
            <w:r/>
          </w:p>
        </w:tc>
        <w:tc>
          <w:tcPr>
            <w:tcW w:w="1984"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9</w:t>
            </w:r>
            <w:r/>
          </w:p>
        </w:tc>
        <w:tc>
          <w:tcPr>
            <w:tcW w:w="19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104"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both"/>
              <w:rPr>
                <w:bCs/>
                <w:rFonts w:ascii="Times New Roman" w:hAnsi="Times New Roman" w:eastAsia="Calibri" w:cs="Times New Roman"/>
              </w:rPr>
            </w:pPr>
            <w:r>
              <w:rPr>
                <w:rFonts w:eastAsia="Calibri" w:cs="Times New Roman" w:ascii="Times New Roman" w:hAnsi="Times New Roman"/>
                <w:bCs/>
              </w:rPr>
              <w:t>4</w:t>
            </w:r>
            <w:r/>
          </w:p>
        </w:tc>
        <w:tc>
          <w:tcPr>
            <w:tcW w:w="145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1</w:t>
            </w:r>
            <w:r/>
          </w:p>
        </w:tc>
        <w:tc>
          <w:tcPr>
            <w:tcW w:w="2261"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0</w:t>
            </w:r>
            <w:r/>
          </w:p>
        </w:tc>
        <w:tc>
          <w:tcPr>
            <w:tcW w:w="1984" w:type="dxa"/>
            <w:tcBorders>
              <w:top w:val="single" w:sz="2" w:space="0" w:color="000001"/>
              <w:left w:val="single" w:sz="2" w:space="0" w:color="000001"/>
              <w:bottom w:val="single" w:sz="2" w:space="0" w:color="000001"/>
              <w:insideH w:val="single" w:sz="2" w:space="0" w:color="000001"/>
            </w:tcBorders>
            <w:shd w:color="auto" w:fill="auto" w:val="clear"/>
            <w:tcMar>
              <w:left w:w="104"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5</w:t>
            </w:r>
            <w:r/>
          </w:p>
        </w:tc>
        <w:tc>
          <w:tcPr>
            <w:tcW w:w="19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104"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2" w:space="0" w:color="000001"/>
              <w:left w:val="single" w:sz="2" w:space="0" w:color="000001"/>
              <w:bottom w:val="single" w:sz="4" w:space="0" w:color="00000A"/>
              <w:insideH w:val="single" w:sz="4" w:space="0" w:color="00000A"/>
            </w:tcBorders>
            <w:shd w:color="auto" w:fill="auto" w:val="clear"/>
            <w:tcMar>
              <w:left w:w="104" w:type="dxa"/>
            </w:tcMar>
            <w:vAlign w:val="bottom"/>
          </w:tcPr>
          <w:p>
            <w:pPr>
              <w:pStyle w:val="11"/>
              <w:jc w:val="both"/>
              <w:rPr>
                <w:b/>
                <w:b/>
                <w:bCs/>
                <w:rFonts w:ascii="Times New Roman" w:hAnsi="Times New Roman" w:eastAsia="Calibri" w:cs="Times New Roman"/>
              </w:rPr>
            </w:pPr>
            <w:r>
              <w:rPr>
                <w:rFonts w:eastAsia="Calibri" w:cs="Times New Roman" w:ascii="Times New Roman" w:hAnsi="Times New Roman"/>
                <w:b/>
                <w:bCs/>
              </w:rPr>
              <w:t>Всего в начальной школе</w:t>
            </w:r>
            <w:r/>
          </w:p>
        </w:tc>
        <w:tc>
          <w:tcPr>
            <w:tcW w:w="1451" w:type="dxa"/>
            <w:tcBorders>
              <w:top w:val="single" w:sz="2" w:space="0" w:color="000001"/>
              <w:left w:val="single" w:sz="2" w:space="0" w:color="000001"/>
              <w:bottom w:val="single" w:sz="4" w:space="0" w:color="00000A"/>
              <w:insideH w:val="single" w:sz="4" w:space="0" w:color="00000A"/>
            </w:tcBorders>
            <w:shd w:color="auto" w:fill="auto" w:val="clear"/>
            <w:tcMar>
              <w:left w:w="104"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4</w:t>
            </w:r>
            <w:r/>
          </w:p>
        </w:tc>
        <w:tc>
          <w:tcPr>
            <w:tcW w:w="2261" w:type="dxa"/>
            <w:tcBorders>
              <w:top w:val="single" w:sz="2" w:space="0" w:color="000001"/>
              <w:left w:val="single" w:sz="2" w:space="0" w:color="000001"/>
              <w:bottom w:val="single" w:sz="4" w:space="0" w:color="00000A"/>
              <w:insideH w:val="single" w:sz="4" w:space="0" w:color="00000A"/>
            </w:tcBorders>
            <w:shd w:color="auto" w:fill="auto" w:val="clear"/>
            <w:tcMar>
              <w:left w:w="104"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0</w:t>
            </w:r>
            <w:r/>
          </w:p>
        </w:tc>
        <w:tc>
          <w:tcPr>
            <w:tcW w:w="1984" w:type="dxa"/>
            <w:tcBorders>
              <w:top w:val="single" w:sz="2" w:space="0" w:color="000001"/>
              <w:left w:val="single" w:sz="2" w:space="0" w:color="000001"/>
              <w:bottom w:val="single" w:sz="4" w:space="0" w:color="00000A"/>
              <w:insideH w:val="single" w:sz="4" w:space="0" w:color="00000A"/>
            </w:tcBorders>
            <w:shd w:color="auto" w:fill="auto" w:val="clear"/>
            <w:tcMar>
              <w:left w:w="104"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39</w:t>
            </w:r>
            <w:r/>
          </w:p>
        </w:tc>
        <w:tc>
          <w:tcPr>
            <w:tcW w:w="1987" w:type="dxa"/>
            <w:tcBorders>
              <w:top w:val="single" w:sz="2" w:space="0" w:color="000001"/>
              <w:left w:val="single" w:sz="2" w:space="0" w:color="000001"/>
              <w:bottom w:val="single" w:sz="4" w:space="0" w:color="00000A"/>
              <w:right w:val="single" w:sz="2" w:space="0" w:color="000001"/>
              <w:insideH w:val="single" w:sz="4" w:space="0" w:color="00000A"/>
              <w:insideV w:val="single" w:sz="2" w:space="0" w:color="000001"/>
            </w:tcBorders>
            <w:shd w:color="auto" w:fill="auto" w:val="clear"/>
            <w:tcMar>
              <w:left w:w="104" w:type="dxa"/>
            </w:tcMar>
            <w:vAlign w:val="bottom"/>
          </w:tcPr>
          <w:p>
            <w:pPr>
              <w:pStyle w:val="11"/>
              <w:jc w:val="center"/>
              <w:rPr>
                <w:rFonts w:ascii="Times New Roman" w:hAnsi="Times New Roman" w:cs="Times New Roman"/>
              </w:rPr>
            </w:pPr>
            <w:r>
              <w:rPr>
                <w:rFonts w:eastAsia="Calibri" w:cs="Times New Roman" w:ascii="Times New Roman" w:hAnsi="Times New Roman"/>
                <w:b/>
                <w:bCs/>
              </w:rPr>
              <w:t>0</w:t>
            </w:r>
            <w:r/>
          </w:p>
        </w:tc>
      </w:tr>
      <w:tr>
        <w:trPr/>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both"/>
              <w:rPr>
                <w:rFonts w:ascii="Times New Roman" w:hAnsi="Times New Roman" w:eastAsia="Calibri" w:cs="Times New Roman"/>
              </w:rPr>
            </w:pPr>
            <w:r>
              <w:rPr>
                <w:rFonts w:eastAsia="Times New Roman" w:cs="Times New Roman" w:ascii="Times New Roman" w:hAnsi="Times New Roman"/>
              </w:rPr>
              <w:t xml:space="preserve">         </w:t>
            </w:r>
            <w:r>
              <w:rPr>
                <w:rFonts w:eastAsia="Calibri" w:cs="Times New Roman" w:ascii="Times New Roman" w:hAnsi="Times New Roman"/>
              </w:rPr>
              <w:t>5</w:t>
            </w:r>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eastAsia="Calibri" w:cs="Times New Roman"/>
              </w:rPr>
            </w:pPr>
            <w:r>
              <w:rPr>
                <w:rFonts w:eastAsia="Calibri" w:cs="Times New Roman" w:ascii="Times New Roman" w:hAnsi="Times New Roman"/>
              </w:rPr>
              <w:t>1</w:t>
            </w:r>
            <w:r/>
          </w:p>
        </w:tc>
        <w:tc>
          <w:tcPr>
            <w:tcW w:w="2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rPr>
              <w:t>0</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4</w:t>
            </w:r>
            <w:r/>
          </w:p>
        </w:tc>
        <w:tc>
          <w:tcPr>
            <w:tcW w:w="1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both"/>
              <w:rPr>
                <w:rFonts w:ascii="Times New Roman" w:hAnsi="Times New Roman" w:eastAsia="Calibri" w:cs="Times New Roman"/>
              </w:rPr>
            </w:pPr>
            <w:r>
              <w:rPr>
                <w:rFonts w:eastAsia="Times New Roman" w:cs="Times New Roman" w:ascii="Times New Roman" w:hAnsi="Times New Roman"/>
              </w:rPr>
              <w:t xml:space="preserve">         </w:t>
            </w:r>
            <w:r>
              <w:rPr>
                <w:rFonts w:eastAsia="Calibri" w:cs="Times New Roman" w:ascii="Times New Roman" w:hAnsi="Times New Roman"/>
              </w:rPr>
              <w:t>6</w:t>
            </w:r>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eastAsia="Calibri" w:cs="Times New Roman"/>
              </w:rPr>
            </w:pPr>
            <w:r>
              <w:rPr>
                <w:rFonts w:eastAsia="Calibri" w:cs="Times New Roman" w:ascii="Times New Roman" w:hAnsi="Times New Roman"/>
              </w:rPr>
              <w:t>1</w:t>
            </w:r>
            <w:r/>
          </w:p>
        </w:tc>
        <w:tc>
          <w:tcPr>
            <w:tcW w:w="2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11"/>
              <w:jc w:val="center"/>
              <w:rPr>
                <w:bCs/>
                <w:rFonts w:ascii="Times New Roman" w:hAnsi="Times New Roman" w:eastAsia="Calibri" w:cs="Times New Roman"/>
              </w:rPr>
            </w:pPr>
            <w:r>
              <w:rPr>
                <w:rFonts w:eastAsia="Calibri" w:cs="Times New Roman" w:ascii="Times New Roman" w:hAnsi="Times New Roman"/>
              </w:rPr>
              <w:t>0</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5</w:t>
            </w:r>
            <w:r/>
          </w:p>
        </w:tc>
        <w:tc>
          <w:tcPr>
            <w:tcW w:w="1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rHeight w:val="590" w:hRule="atLeast"/>
        </w:trPr>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both"/>
              <w:rPr>
                <w:rFonts w:ascii="Times New Roman" w:hAnsi="Times New Roman" w:eastAsia="Calibri" w:cs="Times New Roman"/>
              </w:rPr>
            </w:pPr>
            <w:r>
              <w:rPr>
                <w:rFonts w:eastAsia="Times New Roman" w:cs="Times New Roman" w:ascii="Times New Roman" w:hAnsi="Times New Roman"/>
              </w:rPr>
              <w:t xml:space="preserve">         </w:t>
            </w:r>
            <w:r>
              <w:rPr>
                <w:rFonts w:eastAsia="Calibri" w:cs="Times New Roman" w:ascii="Times New Roman" w:hAnsi="Times New Roman"/>
              </w:rPr>
              <w:t>7</w:t>
            </w:r>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eastAsia="Calibri" w:cs="Times New Roman"/>
              </w:rPr>
            </w:pPr>
            <w:r>
              <w:rPr>
                <w:rFonts w:eastAsia="Calibri" w:cs="Times New Roman" w:ascii="Times New Roman" w:hAnsi="Times New Roman"/>
              </w:rPr>
              <w:t>1</w:t>
            </w:r>
            <w:r/>
          </w:p>
        </w:tc>
        <w:tc>
          <w:tcPr>
            <w:tcW w:w="2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rPr>
              <w:t>0</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9</w:t>
            </w:r>
            <w:r/>
          </w:p>
        </w:tc>
        <w:tc>
          <w:tcPr>
            <w:tcW w:w="1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both"/>
              <w:rPr>
                <w:rFonts w:ascii="Times New Roman" w:hAnsi="Times New Roman" w:eastAsia="Calibri" w:cs="Times New Roman"/>
              </w:rPr>
            </w:pPr>
            <w:r>
              <w:rPr>
                <w:rFonts w:eastAsia="Times New Roman" w:cs="Times New Roman" w:ascii="Times New Roman" w:hAnsi="Times New Roman"/>
              </w:rPr>
              <w:t xml:space="preserve">         </w:t>
            </w:r>
            <w:r>
              <w:rPr>
                <w:rFonts w:eastAsia="Calibri" w:cs="Times New Roman" w:ascii="Times New Roman" w:hAnsi="Times New Roman"/>
              </w:rPr>
              <w:t>8</w:t>
            </w:r>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eastAsia="Calibri" w:cs="Times New Roman"/>
              </w:rPr>
            </w:pPr>
            <w:r>
              <w:rPr>
                <w:rFonts w:eastAsia="Calibri" w:cs="Times New Roman" w:ascii="Times New Roman" w:hAnsi="Times New Roman"/>
              </w:rPr>
              <w:t>1</w:t>
            </w:r>
            <w:r/>
          </w:p>
        </w:tc>
        <w:tc>
          <w:tcPr>
            <w:tcW w:w="2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rPr>
              <w:t>0</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10</w:t>
            </w:r>
            <w:r/>
          </w:p>
        </w:tc>
        <w:tc>
          <w:tcPr>
            <w:tcW w:w="1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both"/>
              <w:rPr>
                <w:rFonts w:ascii="Times New Roman" w:hAnsi="Times New Roman" w:eastAsia="Calibri" w:cs="Times New Roman"/>
              </w:rPr>
            </w:pPr>
            <w:r>
              <w:rPr>
                <w:rFonts w:eastAsia="Times New Roman" w:cs="Times New Roman" w:ascii="Times New Roman" w:hAnsi="Times New Roman"/>
              </w:rPr>
              <w:t xml:space="preserve">         </w:t>
            </w:r>
            <w:r>
              <w:rPr>
                <w:rFonts w:eastAsia="Calibri" w:cs="Times New Roman" w:ascii="Times New Roman" w:hAnsi="Times New Roman"/>
              </w:rPr>
              <w:t>9</w:t>
            </w:r>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eastAsia="Calibri" w:cs="Times New Roman"/>
              </w:rPr>
            </w:pPr>
            <w:r>
              <w:rPr>
                <w:rFonts w:eastAsia="Calibri" w:cs="Times New Roman" w:ascii="Times New Roman" w:hAnsi="Times New Roman"/>
              </w:rPr>
              <w:t>1</w:t>
            </w:r>
            <w:r/>
          </w:p>
        </w:tc>
        <w:tc>
          <w:tcPr>
            <w:tcW w:w="2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rPr>
              <w:t>0</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Cs/>
                <w:rFonts w:ascii="Times New Roman" w:hAnsi="Times New Roman" w:eastAsia="Calibri" w:cs="Times New Roman"/>
              </w:rPr>
            </w:pPr>
            <w:r>
              <w:rPr>
                <w:rFonts w:eastAsia="Calibri" w:cs="Times New Roman" w:ascii="Times New Roman" w:hAnsi="Times New Roman"/>
                <w:bCs/>
              </w:rPr>
              <w:t>5</w:t>
            </w:r>
            <w:r/>
          </w:p>
        </w:tc>
        <w:tc>
          <w:tcPr>
            <w:tcW w:w="1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cs="Times New Roman"/>
              </w:rPr>
            </w:pPr>
            <w:r>
              <w:rPr>
                <w:rFonts w:eastAsia="Calibri" w:cs="Times New Roman" w:ascii="Times New Roman" w:hAnsi="Times New Roman"/>
                <w:bCs/>
              </w:rPr>
              <w:t>0</w:t>
            </w:r>
            <w:r/>
          </w:p>
        </w:tc>
      </w:tr>
      <w:tr>
        <w:trPr/>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both"/>
              <w:rPr>
                <w:b/>
                <w:b/>
                <w:bCs/>
                <w:rFonts w:ascii="Times New Roman" w:hAnsi="Times New Roman" w:eastAsia="Calibri" w:cs="Times New Roman"/>
              </w:rPr>
            </w:pPr>
            <w:r>
              <w:rPr>
                <w:rFonts w:eastAsia="Calibri" w:cs="Times New Roman" w:ascii="Times New Roman" w:hAnsi="Times New Roman"/>
                <w:b/>
                <w:bCs/>
              </w:rPr>
              <w:t>Всего  в основной школе</w:t>
            </w:r>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5</w:t>
            </w:r>
            <w:r/>
          </w:p>
        </w:tc>
        <w:tc>
          <w:tcPr>
            <w:tcW w:w="2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0</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31</w:t>
            </w:r>
            <w:r/>
          </w:p>
        </w:tc>
        <w:tc>
          <w:tcPr>
            <w:tcW w:w="1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rFonts w:ascii="Times New Roman" w:hAnsi="Times New Roman" w:cs="Times New Roman"/>
              </w:rPr>
            </w:pPr>
            <w:r>
              <w:rPr>
                <w:rFonts w:eastAsia="Calibri" w:cs="Times New Roman" w:ascii="Times New Roman" w:hAnsi="Times New Roman"/>
                <w:b/>
                <w:bCs/>
              </w:rPr>
              <w:t>0</w:t>
            </w:r>
            <w:r/>
          </w:p>
        </w:tc>
      </w:tr>
      <w:tr>
        <w:trPr/>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both"/>
              <w:rPr>
                <w:b/>
                <w:b/>
                <w:bCs/>
                <w:rFonts w:ascii="Times New Roman" w:hAnsi="Times New Roman" w:eastAsia="Calibri" w:cs="Times New Roman"/>
              </w:rPr>
            </w:pPr>
            <w:r>
              <w:rPr>
                <w:rFonts w:eastAsia="Calibri" w:cs="Times New Roman" w:ascii="Times New Roman" w:hAnsi="Times New Roman"/>
                <w:b/>
                <w:bCs/>
              </w:rPr>
              <w:t>Всего  в  школе</w:t>
            </w:r>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11"/>
              <w:jc w:val="center"/>
              <w:rPr>
                <w:b/>
                <w:b/>
                <w:bCs/>
                <w:rFonts w:ascii="Times New Roman" w:hAnsi="Times New Roman" w:eastAsia="Calibri" w:cs="Times New Roman"/>
              </w:rPr>
            </w:pPr>
            <w:r>
              <w:rPr>
                <w:rFonts w:eastAsia="Calibri" w:cs="Times New Roman" w:ascii="Times New Roman" w:hAnsi="Times New Roman"/>
                <w:b/>
                <w:bCs/>
              </w:rPr>
              <w:t>9</w:t>
            </w:r>
            <w:r/>
          </w:p>
        </w:tc>
        <w:tc>
          <w:tcPr>
            <w:tcW w:w="2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0</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b/>
                <w:b/>
                <w:bCs/>
                <w:rFonts w:ascii="Times New Roman" w:hAnsi="Times New Roman" w:eastAsia="Calibri" w:cs="Times New Roman"/>
              </w:rPr>
            </w:pPr>
            <w:r>
              <w:rPr>
                <w:rFonts w:eastAsia="Calibri" w:cs="Times New Roman" w:ascii="Times New Roman" w:hAnsi="Times New Roman"/>
                <w:b/>
                <w:bCs/>
              </w:rPr>
              <w:t>70</w:t>
            </w:r>
            <w:r/>
          </w:p>
        </w:tc>
        <w:tc>
          <w:tcPr>
            <w:tcW w:w="1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11"/>
              <w:jc w:val="center"/>
              <w:rPr>
                <w:sz w:val="24"/>
                <w:b/>
                <w:sz w:val="24"/>
                <w:b/>
                <w:szCs w:val="24"/>
                <w:bCs/>
                <w:rFonts w:ascii="Times New Roman" w:hAnsi="Times New Roman" w:eastAsia="Calibri" w:cs="Times New Roman"/>
                <w:lang w:eastAsia="zh-CN" w:bidi="hi-IN"/>
              </w:rPr>
            </w:pPr>
            <w:r>
              <w:rPr>
                <w:rFonts w:eastAsia="Calibri" w:cs="Times New Roman" w:ascii="Times New Roman" w:hAnsi="Times New Roman"/>
                <w:b/>
                <w:bCs/>
              </w:rPr>
            </w:r>
            <w:r/>
          </w:p>
        </w:tc>
      </w:tr>
    </w:tbl>
    <w:p>
      <w:pPr>
        <w:pStyle w:val="11"/>
        <w:jc w:val="center"/>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ListParagraph"/>
        <w:ind w:left="0" w:firstLine="489"/>
        <w:jc w:val="both"/>
        <w:rPr>
          <w:sz w:val="24"/>
          <w:sz w:val="24"/>
          <w:szCs w:val="24"/>
          <w:rFonts w:ascii="Liberation Serif" w:hAnsi="Liberation Serif" w:eastAsia="SimSun" w:cs="Mangal"/>
          <w:lang w:eastAsia="zh-CN" w:bidi="hi-IN"/>
        </w:rPr>
      </w:pPr>
      <w:r>
        <w:rPr/>
      </w:r>
      <w:r/>
    </w:p>
    <w:p>
      <w:pPr>
        <w:pStyle w:val="ListParagraph"/>
        <w:ind w:left="0" w:firstLine="489"/>
        <w:jc w:val="both"/>
      </w:pPr>
      <w:r>
        <w:rPr>
          <w:b/>
        </w:rPr>
        <w:t>2. Содержание образовательной деятельности</w:t>
      </w:r>
      <w:r>
        <w:rPr/>
        <w:t>:</w:t>
      </w:r>
      <w:r/>
    </w:p>
    <w:p>
      <w:pPr>
        <w:pStyle w:val="ListParagraph"/>
        <w:ind w:left="0" w:firstLine="489"/>
        <w:jc w:val="both"/>
        <w:rPr>
          <w:b/>
          <w:b/>
        </w:rPr>
      </w:pPr>
      <w:r>
        <w:rPr>
          <w:b/>
        </w:rPr>
        <w:t>2.1 Образовательная программа</w:t>
      </w:r>
      <w:r/>
    </w:p>
    <w:p>
      <w:pPr>
        <w:pStyle w:val="ListParagraph"/>
        <w:ind w:left="0" w:firstLine="489"/>
        <w:jc w:val="both"/>
        <w:rPr>
          <w:spacing w:val="-9"/>
          <w:rFonts w:ascii="Times New Roman" w:hAnsi="Times New Roman" w:cs="Times New Roman"/>
        </w:rPr>
      </w:pPr>
      <w:r>
        <w:rPr>
          <w:rFonts w:cs="Times New Roman" w:ascii="Times New Roman" w:hAnsi="Times New Roman"/>
          <w:spacing w:val="-9"/>
        </w:rPr>
        <w:t>Учреждение осуществляет образовательный процесс  по следующим образовательным программам:</w:t>
      </w:r>
      <w:r/>
    </w:p>
    <w:p>
      <w:pPr>
        <w:pStyle w:val="11"/>
        <w:ind w:firstLine="540"/>
        <w:jc w:val="both"/>
        <w:rPr>
          <w:spacing w:val="-9"/>
          <w:rFonts w:ascii="Times New Roman" w:hAnsi="Times New Roman" w:cs="Times New Roman"/>
        </w:rPr>
      </w:pPr>
      <w:r>
        <w:rPr>
          <w:rFonts w:cs="Times New Roman" w:ascii="Times New Roman" w:hAnsi="Times New Roman"/>
          <w:spacing w:val="-9"/>
        </w:rPr>
        <w:t>общеобразовательная программа начального общего образования (нормативный срок освоения - 4 года);</w:t>
      </w:r>
      <w:r/>
    </w:p>
    <w:p>
      <w:pPr>
        <w:pStyle w:val="11"/>
        <w:ind w:firstLine="540"/>
        <w:jc w:val="both"/>
        <w:rPr>
          <w:rFonts w:ascii="Times New Roman" w:hAnsi="Times New Roman" w:eastAsia="Times New Roman" w:cs="Times New Roman"/>
        </w:rPr>
      </w:pPr>
      <w:r>
        <w:rPr>
          <w:rFonts w:cs="Times New Roman" w:ascii="Times New Roman" w:hAnsi="Times New Roman"/>
          <w:spacing w:val="-9"/>
        </w:rPr>
        <w:t>общеобразовательная программа основного общего образования (нормативный срок освоения – 5 лет);</w:t>
      </w:r>
      <w:r/>
    </w:p>
    <w:p>
      <w:pPr>
        <w:pStyle w:val="11"/>
        <w:ind w:firstLine="54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Обучение в 1-8</w:t>
      </w:r>
      <w:r>
        <w:rPr>
          <w:rFonts w:cs="Times New Roman" w:ascii="Times New Roman" w:hAnsi="Times New Roman"/>
          <w:spacing w:val="-9"/>
        </w:rPr>
        <w:t xml:space="preserve"> классах осуществлялось соответственно Федеральным государственным образовательным стандартам</w:t>
      </w:r>
      <w:r>
        <w:rPr>
          <w:rFonts w:cs="Times New Roman" w:ascii="Times New Roman" w:hAnsi="Times New Roman"/>
        </w:rPr>
        <w:t xml:space="preserve">  общего образования. </w:t>
      </w:r>
      <w:r/>
    </w:p>
    <w:p>
      <w:pPr>
        <w:pStyle w:val="11"/>
        <w:shd w:val="clear" w:color="auto" w:themeColor="" w:themeTint="" w:themeShade="" w:fill="FFFFFF" w:themeFill="" w:themeFillTint="" w:themeFillShade=""/>
        <w:jc w:val="both"/>
        <w:rPr>
          <w:b/>
          <w:b/>
          <w:rFonts w:ascii="Times New Roman" w:hAnsi="Times New Roman" w:cs="Times New Roman"/>
          <w:color w:val="000000"/>
        </w:rPr>
      </w:pPr>
      <w:r>
        <w:rPr>
          <w:rFonts w:cs="Times New Roman" w:ascii="Times New Roman" w:hAnsi="Times New Roman"/>
          <w:b/>
          <w:color w:val="000000"/>
        </w:rPr>
        <w:t xml:space="preserve">      </w:t>
      </w:r>
      <w:r>
        <w:rPr>
          <w:rFonts w:cs="Times New Roman" w:ascii="Times New Roman" w:hAnsi="Times New Roman"/>
          <w:b/>
          <w:color w:val="000000"/>
        </w:rPr>
        <w:t>2.2 Учебный план. Принципы составления учебного плана</w:t>
      </w:r>
      <w:r/>
    </w:p>
    <w:p>
      <w:pPr>
        <w:pStyle w:val="11"/>
        <w:shd w:val="clear" w:color="auto" w:themeColor="" w:themeTint="" w:themeShade="" w:fill="FFFFFF" w:themeFill="" w:themeFillTint="" w:themeFillShade=""/>
        <w:ind w:firstLine="708"/>
        <w:jc w:val="both"/>
        <w:rPr>
          <w:sz w:val="24"/>
          <w:sz w:val="24"/>
          <w:szCs w:val="24"/>
          <w:rFonts w:ascii="Liberation Serif" w:hAnsi="Liberation Serif" w:eastAsia="SimSun" w:cs="Mangal"/>
          <w:lang w:eastAsia="zh-CN" w:bidi="hi-IN"/>
        </w:rPr>
      </w:pPr>
      <w:r>
        <w:rPr/>
        <w:t xml:space="preserve">Учебный план школы разработан на основе регионального базисного учебного плана и в соответствии со следующими нормативными документами: </w:t>
      </w:r>
      <w:r/>
    </w:p>
    <w:p>
      <w:pPr>
        <w:pStyle w:val="11"/>
        <w:shd w:val="clear" w:color="auto" w:themeColor="" w:themeTint="" w:themeShade="" w:fill="FFFFFF" w:themeFill="" w:themeFillTint="" w:themeFillShade=""/>
        <w:ind w:firstLine="708"/>
        <w:jc w:val="both"/>
        <w:rPr>
          <w:sz w:val="24"/>
          <w:sz w:val="24"/>
          <w:szCs w:val="24"/>
          <w:rFonts w:ascii="Liberation Serif" w:hAnsi="Liberation Serif" w:eastAsia="SimSun" w:cs="Mangal"/>
          <w:lang w:eastAsia="zh-CN" w:bidi="hi-IN"/>
        </w:rPr>
      </w:pPr>
      <w:r>
        <w:rPr/>
        <w:t>- приказ Минобразования РФ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p>
    <w:p>
      <w:pPr>
        <w:pStyle w:val="11"/>
        <w:shd w:val="clear" w:color="auto" w:themeColor="" w:themeTint="" w:themeShade="" w:fill="FFFFFF" w:themeFill="" w:themeFillTint="" w:themeFillShade=""/>
        <w:ind w:firstLine="708"/>
        <w:jc w:val="both"/>
        <w:rPr>
          <w:sz w:val="24"/>
          <w:sz w:val="24"/>
          <w:szCs w:val="24"/>
          <w:rFonts w:ascii="Liberation Serif" w:hAnsi="Liberation Serif" w:eastAsia="SimSun" w:cs="Mangal"/>
          <w:lang w:eastAsia="zh-CN" w:bidi="hi-IN"/>
        </w:rPr>
      </w:pPr>
      <w:r>
        <w:rPr/>
        <w:t xml:space="preserve"> </w:t>
      </w:r>
      <w:r>
        <w:rPr/>
        <w:t>- приказ Минобразования РФ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 приказ Министерства образования и науки РФ от 06.10.2009 № 373 «Об утверждении и введении в действие федерального государственного образовательного стандарта начального общего образования»;</w:t>
      </w:r>
      <w:r/>
    </w:p>
    <w:p>
      <w:pPr>
        <w:pStyle w:val="11"/>
        <w:shd w:val="clear" w:color="auto" w:themeColor="" w:themeTint="" w:themeShade="" w:fill="FFFFFF" w:themeFill="" w:themeFillTint="" w:themeFillShade=""/>
        <w:ind w:firstLine="708"/>
        <w:jc w:val="both"/>
        <w:rPr>
          <w:sz w:val="24"/>
          <w:sz w:val="24"/>
          <w:szCs w:val="24"/>
          <w:rFonts w:ascii="Liberation Serif" w:hAnsi="Liberation Serif" w:eastAsia="SimSun" w:cs="Mangal"/>
          <w:lang w:eastAsia="zh-CN" w:bidi="hi-IN"/>
        </w:rPr>
      </w:pPr>
      <w:r>
        <w:rPr/>
        <w:t xml:space="preserve"> </w:t>
      </w:r>
      <w:r>
        <w:rPr/>
        <w:t>- СанПин 2.4.2.2821-10 «Санитарно-эпидемиологические требования к условиям и организации обучения в общеобразовательных учреждениях», утвержденным постановлением Главного государственного санитарного врача Российской Федерации от 29.12.2010 № 189.</w:t>
      </w:r>
      <w:r/>
    </w:p>
    <w:p>
      <w:pPr>
        <w:pStyle w:val="11"/>
        <w:shd w:val="clear" w:color="auto" w:themeColor="" w:themeTint="" w:themeShade="" w:fill="FFFFFF" w:themeFill="" w:themeFillTint="" w:themeFillShade=""/>
        <w:ind w:firstLine="708"/>
        <w:jc w:val="both"/>
        <w:rPr>
          <w:b/>
          <w:b/>
          <w:rFonts w:ascii="Times New Roman" w:hAnsi="Times New Roman" w:cs="Times New Roman"/>
          <w:color w:val="000000"/>
        </w:rPr>
      </w:pPr>
      <w:r>
        <w:rPr/>
        <w:t xml:space="preserve"> </w:t>
      </w:r>
      <w:r>
        <w:rPr/>
        <w:t>Учебный план обеспечивает выполнение федерального государственного образовательного стандарта, сохраняя специфику учебного плана школы, отражает процессы модернизации современного образования. Основой учебного плана школы является осуществление принципа преемственности на всех ступенях обучения. Содержание и логика построения учебного плана отражают цели и задачи школы, ориентированные на выполнение базового компонента и разработку школьного компонента, соответствующего удовлетворению интересов и потребностей учащихся, реализующего идею развития личности в общем и интеллектуальном плане и обеспечивающего создание условий для самовыражения и самоопределения учащихся.</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bCs/>
          <w:color w:val="000000"/>
        </w:rPr>
        <w:t xml:space="preserve">       </w:t>
      </w:r>
      <w:r>
        <w:rPr>
          <w:rFonts w:cs="Times New Roman" w:ascii="Times New Roman" w:hAnsi="Times New Roman"/>
          <w:bCs/>
          <w:color w:val="000000"/>
        </w:rPr>
        <w:t>Учебный год начинается с 1 сентября, заканчивается в 1-4, 9 классах 25 мая, в 5-8 классах 31 мая.</w:t>
      </w:r>
      <w:r/>
    </w:p>
    <w:p>
      <w:pPr>
        <w:pStyle w:val="11"/>
        <w:shd w:val="clear" w:color="auto" w:themeColor="" w:themeTint="" w:themeShade="" w:fill="FFFFFF" w:themeFill="" w:themeFillTint="" w:themeFillShade=""/>
        <w:ind w:firstLine="708"/>
        <w:jc w:val="both"/>
        <w:rPr>
          <w:rFonts w:ascii="Times New Roman" w:hAnsi="Times New Roman" w:cs="Times New Roman"/>
          <w:color w:val="000000"/>
        </w:rPr>
      </w:pPr>
      <w:r>
        <w:rPr>
          <w:rFonts w:cs="Times New Roman" w:ascii="Times New Roman" w:hAnsi="Times New Roman"/>
          <w:color w:val="000000"/>
        </w:rPr>
        <w:t>Максимальный общий объём недельной нагрузки учащихся соответствует учебному плану.</w:t>
      </w:r>
      <w:r/>
    </w:p>
    <w:p>
      <w:pPr>
        <w:pStyle w:val="11"/>
        <w:jc w:val="both"/>
        <w:rPr>
          <w:rFonts w:ascii="Times New Roman" w:hAnsi="Times New Roman" w:cs="Times New Roman"/>
          <w:color w:val="000000"/>
        </w:rPr>
      </w:pPr>
      <w:r>
        <w:rPr>
          <w:rFonts w:cs="Times New Roman" w:ascii="Times New Roman" w:hAnsi="Times New Roman"/>
          <w:color w:val="000000"/>
        </w:rPr>
        <w:tab/>
        <w:t>Для организации учебной деятельности в 1-4 классах используется  примерный недельный  учебный план начального общего образования (пятидневная  учебная нагрузка).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Учебный план состоит из двух частей:  обязательной   части и части, формируемой участниками образовательных отношений, включающих внеурочную деятельность.</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Обязательная часть основной общеобразовательной программы начального общего образования составляет  80 %, а часть формируемая участниками образовательных отношений,- 20% от общего объёма основной образовательной программы начального  общего образования.</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r>
      <w:r>
        <w:rPr>
          <w:rFonts w:cs="Times New Roman" w:ascii="Times New Roman" w:hAnsi="Times New Roman"/>
          <w:b/>
          <w:color w:val="000000"/>
        </w:rPr>
        <w:t>Обязательная часть</w:t>
      </w:r>
      <w:r>
        <w:rPr>
          <w:rFonts w:cs="Times New Roman" w:ascii="Times New Roman" w:hAnsi="Times New Roman"/>
          <w:color w:val="000000"/>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начального общего образования, и учебное время, отводимое на их изучение по классам (годам) обучения.  В учебный план входят следующие обязательные предметные области и учебные предметы:</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ab/>
        <w:t>Филология (русский язык, литературное чтение, иностранный язык (английский);</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Математика и информатика (математика);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Обществознание и естествознание (окружающий мир);</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Искусство (музыка, изобразительное  искусство);</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Технология (технология);</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Физическая культура.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 xml:space="preserve">Основы религиозной культуры  и светской этики («Основы религиозной культуры  и светской этики»)  </w:t>
      </w:r>
      <w:r>
        <w:rPr>
          <w:rFonts w:cs="Times New Roman" w:ascii="Times New Roman" w:hAnsi="Times New Roman"/>
          <w:color w:val="000000"/>
          <w:lang w:val="en-US"/>
        </w:rPr>
        <w:t>IV</w:t>
      </w:r>
      <w:r>
        <w:rPr>
          <w:rFonts w:cs="Times New Roman" w:ascii="Times New Roman" w:hAnsi="Times New Roman"/>
          <w:color w:val="000000"/>
        </w:rPr>
        <w:t xml:space="preserve"> класс</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С целью формирования коммуникативной культуры учащихся во </w:t>
      </w:r>
      <w:r>
        <w:rPr>
          <w:rFonts w:cs="Times New Roman" w:ascii="Times New Roman" w:hAnsi="Times New Roman"/>
          <w:color w:val="000000"/>
          <w:lang w:val="en-US"/>
        </w:rPr>
        <w:t>II</w:t>
      </w:r>
      <w:r>
        <w:rPr>
          <w:rFonts w:cs="Times New Roman" w:ascii="Times New Roman" w:hAnsi="Times New Roman"/>
          <w:color w:val="000000"/>
        </w:rPr>
        <w:t>-</w:t>
      </w:r>
      <w:r>
        <w:rPr>
          <w:rFonts w:cs="Times New Roman" w:ascii="Times New Roman" w:hAnsi="Times New Roman"/>
          <w:color w:val="000000"/>
          <w:lang w:val="en-US"/>
        </w:rPr>
        <w:t>IV</w:t>
      </w:r>
      <w:r>
        <w:rPr>
          <w:rFonts w:cs="Times New Roman" w:ascii="Times New Roman" w:hAnsi="Times New Roman"/>
          <w:color w:val="000000"/>
        </w:rPr>
        <w:t xml:space="preserve"> классах отведено 2 часа в неделю на изучение английского  языка.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 xml:space="preserve">В рамках предмета «Окружающий мир» в разделе «Родной край- малая Родина» изучается курс «ЕАО - наш край родной».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В </w:t>
      </w:r>
      <w:r>
        <w:rPr>
          <w:rFonts w:cs="Times New Roman" w:ascii="Times New Roman" w:hAnsi="Times New Roman"/>
          <w:color w:val="000000"/>
          <w:lang w:val="en-US"/>
        </w:rPr>
        <w:t>I</w:t>
      </w:r>
      <w:r>
        <w:rPr>
          <w:rFonts w:cs="Times New Roman" w:ascii="Times New Roman" w:hAnsi="Times New Roman"/>
          <w:color w:val="000000"/>
        </w:rPr>
        <w:t>-</w:t>
      </w:r>
      <w:r>
        <w:rPr>
          <w:rFonts w:cs="Times New Roman" w:ascii="Times New Roman" w:hAnsi="Times New Roman"/>
          <w:color w:val="000000"/>
          <w:lang w:val="en-US"/>
        </w:rPr>
        <w:t>IV</w:t>
      </w:r>
      <w:r>
        <w:rPr>
          <w:rFonts w:cs="Times New Roman" w:ascii="Times New Roman" w:hAnsi="Times New Roman"/>
          <w:color w:val="000000"/>
        </w:rPr>
        <w:t xml:space="preserve"> классах на преподавание учебного предмета «Музыка»  «ИЗО»  и «Технология» в </w:t>
      </w:r>
      <w:r>
        <w:rPr>
          <w:rFonts w:cs="Times New Roman" w:ascii="Times New Roman" w:hAnsi="Times New Roman"/>
          <w:color w:val="000000"/>
          <w:lang w:val="en-US"/>
        </w:rPr>
        <w:t>I</w:t>
      </w:r>
      <w:r>
        <w:rPr>
          <w:rFonts w:cs="Times New Roman" w:ascii="Times New Roman" w:hAnsi="Times New Roman"/>
          <w:color w:val="000000"/>
        </w:rPr>
        <w:t>-</w:t>
      </w:r>
      <w:r>
        <w:rPr>
          <w:rFonts w:cs="Times New Roman" w:ascii="Times New Roman" w:hAnsi="Times New Roman"/>
          <w:color w:val="000000"/>
          <w:lang w:val="en-US"/>
        </w:rPr>
        <w:t>IV</w:t>
      </w:r>
      <w:r>
        <w:rPr>
          <w:rFonts w:cs="Times New Roman" w:ascii="Times New Roman" w:hAnsi="Times New Roman"/>
          <w:color w:val="000000"/>
        </w:rPr>
        <w:t xml:space="preserve"> классах отведено по 1 часу в неделю;  в рамках  предмета «Технология» в  3-4 классах изучается   модуль «Практика работы на компьютере».</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С целью формирования у младших школьников осознанного нравственного поведения из часов федерального  компонента  в 2017 – 2018 учебном году   в </w:t>
      </w:r>
      <w:r>
        <w:rPr>
          <w:rFonts w:cs="Times New Roman" w:ascii="Times New Roman" w:hAnsi="Times New Roman"/>
          <w:color w:val="000000"/>
          <w:lang w:val="en-US"/>
        </w:rPr>
        <w:t>IV</w:t>
      </w:r>
      <w:r>
        <w:rPr>
          <w:rFonts w:cs="Times New Roman" w:ascii="Times New Roman" w:hAnsi="Times New Roman"/>
          <w:color w:val="000000"/>
        </w:rPr>
        <w:t xml:space="preserve">  классе  1 час в неделю по выбору учащихся и по выбору их родителей (законных представителей)  ведётся изучение  учебного предмета «Основы религиозной культуры  и светской этики».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С целью увеличения двигательной активности и развития физических качеств учащихся, внедрение современных систем физического воспитания на предмет «Физическая культура» отводится 3 часа в неделю в каждом классе.</w:t>
      </w:r>
      <w:r/>
    </w:p>
    <w:p>
      <w:pPr>
        <w:pStyle w:val="ConsNormal"/>
        <w:widowControl/>
        <w:ind w:hanging="0"/>
        <w:jc w:val="both"/>
        <w:rPr>
          <w:szCs w:val="24"/>
          <w:rFonts w:ascii="Times New Roman" w:hAnsi="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color w:val="000000"/>
          <w:szCs w:val="24"/>
        </w:rPr>
        <w:t xml:space="preserve">Учебный план определяет максимальный объем учебной нагрузки учащихся.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b/>
          <w:color w:val="000000"/>
        </w:rPr>
        <w:t xml:space="preserve">      </w:t>
      </w:r>
      <w:r>
        <w:rPr>
          <w:rFonts w:cs="Times New Roman" w:ascii="Times New Roman" w:hAnsi="Times New Roman"/>
          <w:b/>
          <w:color w:val="000000"/>
        </w:rPr>
        <w:t>Часть учебного плана, формируемая участниками образовательных отношений,</w:t>
      </w:r>
      <w:r>
        <w:rPr>
          <w:rFonts w:cs="Times New Roman" w:ascii="Times New Roman" w:hAnsi="Times New Roman"/>
          <w:color w:val="000000"/>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В целях обеспечения индивидуальных потребностей учащихся часть учебного плана, формируемая участниками образовательных отношений предусматривает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учебные занятия для углубленного изучения отдельных обязательных  учебных предметов:</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1 класс- математика;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2 класс- русский язык;</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3 класс- русский язык;</w:t>
      </w:r>
      <w:r/>
    </w:p>
    <w:p>
      <w:pPr>
        <w:pStyle w:val="11"/>
        <w:widowControl/>
        <w:shd w:val="clear" w:color="auto" w:themeColor="" w:themeTint="" w:themeShade="" w:fill="FFFFFF" w:themeFill="" w:themeFillTint="" w:themeFillShade=""/>
        <w:tabs>
          <w:tab w:val="left" w:pos="4500" w:leader="none"/>
          <w:tab w:val="left" w:pos="9180" w:leader="none"/>
          <w:tab w:val="left" w:pos="9360" w:leader="none"/>
        </w:tabs>
        <w:jc w:val="both"/>
        <w:rPr>
          <w:rFonts w:ascii="Times New Roman" w:hAnsi="Times New Roman" w:cs="Times New Roman"/>
        </w:rPr>
      </w:pPr>
      <w:r>
        <w:rPr>
          <w:rFonts w:cs="Times New Roman" w:ascii="Times New Roman" w:hAnsi="Times New Roman"/>
          <w:color w:val="000000"/>
        </w:rPr>
        <w:t xml:space="preserve">4 класс- чтение. </w:t>
      </w:r>
      <w:r/>
    </w:p>
    <w:p>
      <w:pPr>
        <w:pStyle w:val="ConsNormal"/>
        <w:widowControl/>
        <w:tabs>
          <w:tab w:val="left" w:pos="993" w:leader="none"/>
          <w:tab w:val="left" w:pos="4500" w:leader="none"/>
          <w:tab w:val="left" w:pos="9180" w:leader="none"/>
          <w:tab w:val="left" w:pos="9360" w:leader="none"/>
        </w:tabs>
        <w:ind w:hanging="0"/>
        <w:jc w:val="both"/>
        <w:rPr>
          <w:szCs w:val="24"/>
          <w:rFonts w:ascii="Times New Roman" w:hAnsi="Times New Roman" w:eastAsia="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color w:val="000000"/>
          <w:szCs w:val="24"/>
        </w:rPr>
        <w:t>Часть базисного учебного плана, формируемая участниками образовательного процесса  обеспечивает  индивидуальные потребности учащихся в соответствии с социальным заказом, целями школьного образования, а также задачами школы на учебный год. В 1 классе в соответствии с санитарно-гигиеническими требованиями эта часть отсутствует в пределах максимально допустимой недельной нагрузки учащихся.</w:t>
      </w:r>
      <w:r/>
    </w:p>
    <w:p>
      <w:pPr>
        <w:pStyle w:val="ConsNormal"/>
        <w:widowControl/>
        <w:ind w:hanging="0"/>
        <w:jc w:val="both"/>
        <w:rPr>
          <w:szCs w:val="24"/>
          <w:rFonts w:ascii="Times New Roman" w:hAnsi="Times New Roman" w:eastAsia="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b/>
          <w:bCs/>
          <w:color w:val="000000"/>
          <w:szCs w:val="24"/>
        </w:rPr>
        <w:t>Внеурочная деятельность</w:t>
      </w:r>
      <w:r>
        <w:rPr>
          <w:rFonts w:cs="Times New Roman" w:ascii="Times New Roman" w:hAnsi="Times New Roman"/>
          <w:color w:val="000000"/>
          <w:szCs w:val="24"/>
        </w:rPr>
        <w:t xml:space="preserve"> организуется по направлениям развития личности (спортивно-оздоровительное, духовно-нравственное, развивающее занятие; социальное; общеинтеллектуальное; общекультурное).</w:t>
      </w:r>
      <w:r>
        <w:rPr>
          <w:rFonts w:eastAsia="Times New Roman" w:cs="Times New Roman" w:ascii="Times New Roman" w:hAnsi="Times New Roman"/>
          <w:color w:val="000000"/>
          <w:szCs w:val="24"/>
        </w:rPr>
        <w:t xml:space="preserve"> На основании решения педагогического совета в школе реализуется модель плана внеурочной деятельности с преобладанием воспитательных мероприятий.</w:t>
      </w:r>
      <w:r/>
    </w:p>
    <w:p>
      <w:pPr>
        <w:pStyle w:val="ConsNormal"/>
        <w:widowControl/>
        <w:ind w:hanging="0"/>
        <w:jc w:val="both"/>
        <w:rPr>
          <w:szCs w:val="24"/>
          <w:rFonts w:ascii="Times New Roman" w:hAnsi="Times New Roman" w:eastAsia="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color w:val="000000"/>
          <w:szCs w:val="24"/>
        </w:rPr>
        <w:t>Организация занятий по направлениям раздела «Внеурочная деятельность» является неотъемлемой частью образовательного процесса.  Содержание занятий, предусмотренных в рамках внеурочной деятельности, формируется с учетом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проектирование.</w:t>
      </w:r>
      <w:r/>
    </w:p>
    <w:p>
      <w:pPr>
        <w:pStyle w:val="ConsNormal"/>
        <w:widowControl/>
        <w:ind w:hanging="0"/>
        <w:jc w:val="both"/>
        <w:rPr>
          <w:szCs w:val="24"/>
          <w:rFonts w:ascii="Times New Roman" w:hAnsi="Times New Roman" w:eastAsia="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color w:val="000000"/>
          <w:szCs w:val="24"/>
        </w:rPr>
        <w:t>Внеурочная деятельность осуществляется за рамками учебного процесса, во второй половине дня.</w:t>
      </w:r>
      <w:r/>
    </w:p>
    <w:p>
      <w:pPr>
        <w:pStyle w:val="ConsNormal"/>
        <w:widowControl/>
        <w:ind w:hanging="0"/>
        <w:jc w:val="both"/>
        <w:rPr>
          <w:szCs w:val="24"/>
          <w:rFonts w:ascii="Times New Roman" w:hAnsi="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color w:val="000000"/>
          <w:szCs w:val="24"/>
        </w:rPr>
        <w:t>При организации внеурочной деятельности учащихся школой используются возможности школы; в летний период  используются возможности тематических лагерных смен.</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Время, отведённое на внеурочную деятельность, не учитывается при определении максимально допустимой недельной нагрузки учащихся, но учитывается при определении объёмов финансирования, направляемых на реализацию основной образовательной программы.</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Часы внеурочной деятельности распределены на:</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b/>
          <w:bCs/>
          <w:color w:val="000000"/>
        </w:rPr>
        <w:t>в 1 классе</w:t>
      </w:r>
      <w:r>
        <w:rPr>
          <w:rFonts w:cs="Times New Roman" w:ascii="Times New Roman" w:hAnsi="Times New Roman"/>
          <w:color w:val="000000"/>
        </w:rPr>
        <w:t>- спортивно- оздоровительное направление- 1 час (план воспитательной работы); духовно-нравственное направление — 2 часа (план воспитательной работы); обще интеллектуальной направление- 1  час (план воспитательной работы),  1 час кружок «В гостях у сказки»; общекультурное направление- 1 час  кружок- «Мир школьных праздников»,  1 час кружок «Светофорчик»; социальное направление- 1 час  (план воспитательной работы);</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b/>
          <w:b/>
          <w:bCs/>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b/>
          <w:bCs/>
          <w:color w:val="000000"/>
        </w:rPr>
        <w:t xml:space="preserve">во 2 классе-  </w:t>
      </w:r>
      <w:r>
        <w:rPr>
          <w:rFonts w:cs="Times New Roman" w:ascii="Times New Roman" w:hAnsi="Times New Roman"/>
          <w:color w:val="000000"/>
        </w:rPr>
        <w:t>спортивно- оздоровительное направление- 1 час (план воспитательной работы); духовно-нравственное направление — 2 часа (план воспитательной работы); обще интеллектуальной направление- 1 час кружок «Эрудит», 1 ч (план воспитательной работы); общекультурное направление- кружок- 1 час «Мир школьных праздников», 1 час кружок «Дорожная безопасность»; социальное направление- 2 часа  (план воспитательной работы);</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b/>
          <w:b/>
          <w:bCs/>
          <w:rFonts w:ascii="Times New Roman" w:hAnsi="Times New Roman" w:cs="Times New Roman"/>
          <w:color w:val="000000"/>
        </w:rPr>
      </w:pPr>
      <w:r>
        <w:rPr>
          <w:rFonts w:cs="Times New Roman" w:ascii="Times New Roman" w:hAnsi="Times New Roman"/>
          <w:b/>
          <w:bCs/>
          <w:color w:val="000000"/>
        </w:rPr>
        <w:t xml:space="preserve">        </w:t>
      </w:r>
      <w:r>
        <w:rPr>
          <w:rFonts w:cs="Times New Roman" w:ascii="Times New Roman" w:hAnsi="Times New Roman"/>
          <w:b/>
          <w:bCs/>
          <w:color w:val="000000"/>
        </w:rPr>
        <w:t xml:space="preserve">в 3 классе-  </w:t>
      </w:r>
      <w:r>
        <w:rPr>
          <w:rFonts w:cs="Times New Roman" w:ascii="Times New Roman" w:hAnsi="Times New Roman"/>
          <w:color w:val="000000"/>
        </w:rPr>
        <w:t>спортивно- оздоровительное направление- 1 час (план воспитательной работы); духовно-нравственное направление — 1 час (план воспитательной работы); обще интеллектуальной направление- 1 час (план воспитательной работы); общекультурное направление- кружок- 1 час «Мир школьных праздников», 1 час кружок «Дорожная безопасность»; социальное направление- 1 час  (план воспитательной работы);</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rFonts w:ascii="Times New Roman" w:hAnsi="Times New Roman" w:cs="Times New Roman"/>
        </w:rPr>
      </w:pPr>
      <w:r>
        <w:rPr>
          <w:rFonts w:cs="Times New Roman" w:ascii="Times New Roman" w:hAnsi="Times New Roman"/>
          <w:b/>
          <w:bCs/>
          <w:color w:val="000000"/>
        </w:rPr>
        <w:t xml:space="preserve">       </w:t>
      </w:r>
      <w:r>
        <w:rPr>
          <w:rFonts w:cs="Times New Roman" w:ascii="Times New Roman" w:hAnsi="Times New Roman"/>
          <w:b/>
          <w:bCs/>
          <w:color w:val="000000"/>
        </w:rPr>
        <w:t xml:space="preserve">в 4 классе-  </w:t>
      </w:r>
      <w:r>
        <w:rPr>
          <w:rFonts w:cs="Times New Roman" w:ascii="Times New Roman" w:hAnsi="Times New Roman"/>
          <w:color w:val="000000"/>
        </w:rPr>
        <w:t>спортивно- оздоровительное направление- 1 час «Подвижные игры», секция «Пионербол»; духовно-нравственное направление- 1 час (план воспитательной работы); обще интеллектуальной направление- 1 час факультатив «Готовимся к олимпиадам», 1час школьное объединение «Юные экологи»; общекультурное направление- кружок- 1 час «Мир школьных праздников», 1 час кружок «Дорожная азбука»; социальное направление- 2 часа  (план воспитательной работы).</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Для организации учебной деятельности в 5 — 7 классах используется 2 вариант  примерного недельного учебного плана основного общего образования (для 5- 7  классов всех ОО, для 8 классов экспериментальных школ, шестидневная неделя).</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Учебный план состоит из двух частей:  обязательной   части и части, формируемой участниками образовательных отношений.</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В учебный план школы входит федеральный компонент -75 %, региональный компонент — 10%, компонент образовательного учреждения- 15 %.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r>
      <w:r>
        <w:rPr>
          <w:rFonts w:cs="Times New Roman" w:ascii="Times New Roman" w:hAnsi="Times New Roman"/>
          <w:b/>
          <w:color w:val="000000"/>
        </w:rPr>
        <w:t>Обязательная часть</w:t>
      </w:r>
      <w:r>
        <w:rPr>
          <w:rFonts w:cs="Times New Roman" w:ascii="Times New Roman" w:hAnsi="Times New Roman"/>
          <w:color w:val="000000"/>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В учебный план входят следующие обязательные предметные области и учебные предметы:</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Русский язык, литература (русский язык, литература);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иностранный язык (английский);</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Математика и информатика (математика, алгебра, геометрия, информатика);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Общественно-научные предметы (история России. Всеобщая история, обществознание, география);</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Естественно-научные предметы (биология, физика);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Искусство (музыка, изобразительное  искусство);</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Технология (технология);</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ab/>
        <w:t>Физическая культура и основы безопасности и жизнедеятельности (физическая культура, ОБЖ).</w:t>
      </w:r>
      <w:r/>
    </w:p>
    <w:p>
      <w:pPr>
        <w:pStyle w:val="11"/>
        <w:shd w:val="clear" w:color="auto" w:themeColor="" w:themeTint="" w:themeShade="" w:fill="FFFFFF" w:themeFill="" w:themeFillTint="" w:themeFillShade=""/>
        <w:jc w:val="both"/>
        <w:rPr>
          <w:rFonts w:ascii="Times New Roman" w:hAnsi="Times New Roman" w:cs="Times New Roman"/>
        </w:rPr>
      </w:pPr>
      <w:r>
        <w:rPr>
          <w:rFonts w:cs="Times New Roman" w:ascii="Times New Roman" w:hAnsi="Times New Roman"/>
          <w:color w:val="000000"/>
        </w:rPr>
        <w:tab/>
      </w:r>
      <w:r>
        <w:rPr>
          <w:rFonts w:cs="Times New Roman" w:ascii="Times New Roman" w:hAnsi="Times New Roman"/>
          <w:b/>
          <w:color w:val="000000"/>
        </w:rPr>
        <w:t>Часть учебного плана, формируемая участниками образовательных отношений,</w:t>
      </w:r>
      <w:r>
        <w:rPr>
          <w:rFonts w:cs="Times New Roman" w:ascii="Times New Roman" w:hAnsi="Times New Roman"/>
          <w:color w:val="000000"/>
        </w:rPr>
        <w:t xml:space="preserve">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образовательной организации.</w:t>
      </w:r>
      <w:r/>
    </w:p>
    <w:p>
      <w:pPr>
        <w:pStyle w:val="11"/>
        <w:tabs>
          <w:tab w:val="left" w:pos="4500" w:leader="none"/>
          <w:tab w:val="left" w:pos="9180" w:leader="none"/>
          <w:tab w:val="left" w:pos="9360" w:leader="none"/>
        </w:tabs>
        <w:jc w:val="both"/>
        <w:rPr>
          <w:rFonts w:ascii="Times New Roman" w:hAnsi="Times New Roman" w:cs="Times New Roman"/>
        </w:rPr>
      </w:pPr>
      <w:r>
        <w:rPr>
          <w:rFonts w:cs="Times New Roman" w:ascii="Times New Roman" w:hAnsi="Times New Roman"/>
        </w:rPr>
        <w:t>Время, отводимое на данную часть примерного учебного плана,  использовано на:</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 увеличение учебных часов, предусмотренных на изучение отдельных учебных предметов обязательной части:</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5 класс- ОБЖ -1час, обществознание- 1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6 класс- ОБЖ -1час, география- 1 час; биология- 1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lang w:val="x-none"/>
        </w:rPr>
      </w:pPr>
      <w:r>
        <w:rPr>
          <w:rFonts w:cs="Times New Roman" w:ascii="Times New Roman" w:hAnsi="Times New Roman"/>
        </w:rPr>
        <w:t>7 класс- ОБЖ -1час, русский язык- 1 час; биология- 1 час.</w:t>
      </w:r>
      <w:r/>
    </w:p>
    <w:p>
      <w:pPr>
        <w:pStyle w:val="ListParagraph"/>
        <w:widowControl/>
        <w:tabs>
          <w:tab w:val="left" w:pos="993" w:leader="none"/>
          <w:tab w:val="left" w:pos="4500" w:leader="none"/>
          <w:tab w:val="left" w:pos="9180" w:leader="none"/>
          <w:tab w:val="left" w:pos="9360" w:leader="none"/>
        </w:tabs>
        <w:ind w:left="0" w:hanging="0"/>
        <w:rPr>
          <w:b/>
          <w:b/>
          <w:bCs/>
          <w:rFonts w:ascii="Times New Roman" w:hAnsi="Times New Roman" w:cs="Times New Roman"/>
        </w:rPr>
      </w:pPr>
      <w:r>
        <w:rPr>
          <w:rFonts w:cs="Times New Roman"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b/>
          <w:bCs/>
        </w:rPr>
        <w:t>Факультативные занятия</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5 класс Математика-«Учимся решать задачи» - 1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7 класс-  Русский язык - «Трудные случаи орфографии».</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bCs/>
        </w:rPr>
        <w:t>групповое занятие по русскому языку:</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5 класс- русский язык 1 час; математика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6 класс- математика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cs="Times New Roman"/>
        </w:rPr>
      </w:pPr>
      <w:r>
        <w:rPr>
          <w:rFonts w:cs="Times New Roman" w:ascii="Times New Roman" w:hAnsi="Times New Roman"/>
        </w:rPr>
        <w:t>7 класс- математика 1 час.</w:t>
      </w:r>
      <w:r/>
    </w:p>
    <w:p>
      <w:pPr>
        <w:pStyle w:val="11"/>
        <w:widowControl/>
        <w:jc w:val="both"/>
        <w:rPr>
          <w:rFonts w:ascii="Times New Roman" w:hAnsi="Times New Roman" w:cs="Times New Roman"/>
          <w:color w:val="000000"/>
        </w:rPr>
      </w:pPr>
      <w:r>
        <w:rPr>
          <w:rFonts w:cs="Times New Roman" w:ascii="Times New Roman" w:hAnsi="Times New Roman"/>
          <w:color w:val="000000"/>
        </w:rPr>
        <w:tab/>
        <w:t xml:space="preserve"> </w:t>
      </w:r>
      <w:r>
        <w:rPr>
          <w:rFonts w:cs="Times New Roman" w:ascii="Times New Roman" w:hAnsi="Times New Roman"/>
          <w:b/>
          <w:bCs/>
          <w:color w:val="000000"/>
        </w:rPr>
        <w:t>Внеурочная деятельность</w:t>
      </w:r>
      <w:r>
        <w:rPr>
          <w:rFonts w:cs="Times New Roman" w:ascii="Times New Roman" w:hAnsi="Times New Roman"/>
          <w:color w:val="000000"/>
        </w:rPr>
        <w:t xml:space="preserve"> организуется по направлениям развития личности (спортивно-оздоровительное, духовно-нравственное, развивающее занятие; социальное; общеинтеллектуальное; общекультурное).</w:t>
      </w:r>
      <w:r/>
    </w:p>
    <w:p>
      <w:pPr>
        <w:pStyle w:val="ConsNormal"/>
        <w:widowControl/>
        <w:ind w:hanging="0"/>
        <w:jc w:val="both"/>
        <w:rPr>
          <w:szCs w:val="24"/>
          <w:rFonts w:ascii="Times New Roman" w:hAnsi="Times New Roman" w:eastAsia="Times New Roman" w:cs="Times New Roman"/>
          <w:color w:val="000000"/>
        </w:rPr>
      </w:pPr>
      <w:r>
        <w:rPr>
          <w:rFonts w:eastAsia="Times New Roman" w:cs="Times New Roman" w:ascii="Times New Roman" w:hAnsi="Times New Roman"/>
          <w:color w:val="000000"/>
          <w:szCs w:val="24"/>
        </w:rPr>
        <w:t xml:space="preserve">          </w:t>
      </w:r>
      <w:r>
        <w:rPr>
          <w:rFonts w:eastAsia="Times New Roman" w:cs="Times New Roman" w:ascii="Times New Roman" w:hAnsi="Times New Roman"/>
          <w:color w:val="000000"/>
          <w:szCs w:val="24"/>
        </w:rPr>
        <w:t>На основании решения педагогического совета в школе реализуется модель плана внеурочной деятельности с преобладанием воспитательных мероприятий.</w:t>
      </w:r>
      <w:r/>
    </w:p>
    <w:p>
      <w:pPr>
        <w:pStyle w:val="ConsNormal"/>
        <w:widowControl/>
        <w:ind w:hanging="0"/>
        <w:jc w:val="both"/>
        <w:rPr>
          <w:szCs w:val="24"/>
          <w:rFonts w:ascii="Times New Roman" w:hAnsi="Times New Roman" w:eastAsia="Times New Roman" w:cs="Times New Roman"/>
          <w:color w:val="000000"/>
        </w:rPr>
      </w:pPr>
      <w:r>
        <w:rPr>
          <w:rFonts w:eastAsia="Times New Roman" w:cs="Times New Roman" w:ascii="Times New Roman" w:hAnsi="Times New Roman"/>
          <w:color w:val="000000"/>
          <w:szCs w:val="24"/>
        </w:rPr>
        <w:t xml:space="preserve">          </w:t>
      </w:r>
      <w:r>
        <w:rPr>
          <w:rFonts w:eastAsia="Times New Roman" w:cs="Times New Roman" w:ascii="Times New Roman" w:hAnsi="Times New Roman"/>
          <w:color w:val="000000"/>
          <w:szCs w:val="24"/>
        </w:rPr>
        <w:t>Организация занятий по направлениям раздела «Внеурочная деятельность» является неотъемлемой частью образовательного процесса.  Содержание занятий, предусмотренных в рамках внеурочной деятельности, формируется с учетом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проектирование.</w:t>
      </w:r>
      <w:r/>
    </w:p>
    <w:p>
      <w:pPr>
        <w:pStyle w:val="ConsNormal"/>
        <w:widowControl/>
        <w:ind w:hanging="0"/>
        <w:jc w:val="both"/>
        <w:rPr>
          <w:szCs w:val="24"/>
          <w:rFonts w:ascii="Times New Roman" w:hAnsi="Times New Roman" w:eastAsia="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color w:val="000000"/>
          <w:szCs w:val="24"/>
        </w:rPr>
        <w:t>Внеурочная деятельность осуществляется за рамками учебного процесса, во второй половине дня.</w:t>
      </w:r>
      <w:r/>
    </w:p>
    <w:p>
      <w:pPr>
        <w:pStyle w:val="ConsNormal"/>
        <w:widowControl/>
        <w:ind w:hanging="0"/>
        <w:jc w:val="both"/>
        <w:rPr>
          <w:szCs w:val="24"/>
          <w:rFonts w:ascii="Times New Roman" w:hAnsi="Times New Roman" w:cs="Times New Roman"/>
          <w:color w:val="000000"/>
        </w:rPr>
      </w:pPr>
      <w:r>
        <w:rPr>
          <w:rFonts w:eastAsia="Times New Roman" w:cs="Times New Roman" w:ascii="Times New Roman" w:hAnsi="Times New Roman"/>
          <w:color w:val="000000"/>
          <w:szCs w:val="24"/>
        </w:rPr>
        <w:t xml:space="preserve">       </w:t>
      </w:r>
      <w:r>
        <w:rPr>
          <w:rFonts w:cs="Times New Roman" w:ascii="Times New Roman" w:hAnsi="Times New Roman"/>
          <w:color w:val="000000"/>
          <w:szCs w:val="24"/>
        </w:rPr>
        <w:t>При организации внеурочной деятельности учащихся школой используются возможности школы; в летний период  используются возможности тематических лагерных смен.</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Время, отведённое на внеурочную деятельность, не учитывается при определении максимально допустимой недельной нагрузки учащихся, но учитывается при определении объёмов финансирования, направляемых на реализацию основной образовательной программы.</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Часы внеурочной деятельности распределены на деятельность по учебным  предметам</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b/>
          <w:b/>
          <w:bCs/>
          <w:rFonts w:ascii="Times New Roman" w:hAnsi="Times New Roman" w:cs="Times New Roman"/>
        </w:rPr>
      </w:pPr>
      <w:r>
        <w:rPr>
          <w:rFonts w:cs="Times New Roman" w:ascii="Times New Roman" w:hAnsi="Times New Roman"/>
          <w:color w:val="000000"/>
        </w:rPr>
        <w:t>образовательной программы: русский язык, математика, литература, ИКТ (предметные кружки).</w:t>
      </w:r>
      <w:r/>
    </w:p>
    <w:p>
      <w:pPr>
        <w:pStyle w:val="ListParagraph"/>
        <w:widowControl/>
        <w:tabs>
          <w:tab w:val="left" w:pos="993" w:leader="none"/>
          <w:tab w:val="left" w:pos="4500" w:leader="none"/>
          <w:tab w:val="left" w:pos="9180" w:leader="none"/>
          <w:tab w:val="left" w:pos="9360" w:leader="none"/>
        </w:tabs>
        <w:ind w:left="0" w:hanging="0"/>
        <w:rPr>
          <w:b/>
          <w:b/>
          <w:bCs/>
          <w:rFonts w:ascii="Times New Roman" w:hAnsi="Times New Roman" w:eastAsia="Calibri" w:cs="Times New Roman"/>
          <w:lang w:eastAsia="en-US"/>
        </w:rPr>
      </w:pPr>
      <w:r>
        <w:rPr>
          <w:rFonts w:cs="Times New Roman" w:ascii="Times New Roman" w:hAnsi="Times New Roman"/>
          <w:b/>
          <w:bCs/>
        </w:rPr>
        <w:tab/>
        <w:t xml:space="preserve">Внеурочная деятельность: </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eastAsia="Calibri" w:cs="Times New Roman"/>
          <w:lang w:eastAsia="en-US"/>
        </w:rPr>
      </w:pPr>
      <w:r>
        <w:rPr>
          <w:rFonts w:eastAsia="Calibri" w:cs="Times New Roman" w:ascii="Times New Roman" w:hAnsi="Times New Roman"/>
          <w:b/>
          <w:bCs/>
          <w:lang w:eastAsia="en-US"/>
        </w:rPr>
        <w:t>5 класс:</w:t>
      </w:r>
      <w:r>
        <w:rPr>
          <w:rFonts w:eastAsia="Calibri" w:cs="Times New Roman" w:ascii="Times New Roman" w:hAnsi="Times New Roman"/>
          <w:lang w:eastAsia="en-US"/>
        </w:rPr>
        <w:t xml:space="preserve"> общеинтеллектуальное направление- 1 час (план воспитательной работы);</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eastAsia="Calibri" w:cs="Times New Roman"/>
          <w:lang w:eastAsia="en-US"/>
        </w:rPr>
      </w:pPr>
      <w:r>
        <w:rPr>
          <w:rFonts w:eastAsia="Calibri" w:cs="Times New Roman" w:ascii="Times New Roman" w:hAnsi="Times New Roman"/>
          <w:lang w:eastAsia="en-US"/>
        </w:rPr>
        <w:t>общекультурное направление- факультатив «Добрая дорога детства» 1 час;</w:t>
      </w:r>
      <w:r/>
    </w:p>
    <w:p>
      <w:pPr>
        <w:pStyle w:val="ListParagraph"/>
        <w:widowControl/>
        <w:tabs>
          <w:tab w:val="left" w:pos="993" w:leader="none"/>
          <w:tab w:val="left" w:pos="4500" w:leader="none"/>
          <w:tab w:val="left" w:pos="9180" w:leader="none"/>
          <w:tab w:val="left" w:pos="9360" w:leader="none"/>
        </w:tabs>
        <w:ind w:left="0" w:hanging="0"/>
        <w:rPr>
          <w:b/>
          <w:b/>
          <w:bCs/>
          <w:rFonts w:ascii="Times New Roman" w:hAnsi="Times New Roman" w:eastAsia="Calibri" w:cs="Times New Roman"/>
          <w:lang w:eastAsia="en-US"/>
        </w:rPr>
      </w:pPr>
      <w:r>
        <w:rPr>
          <w:rFonts w:eastAsia="Calibri" w:cs="Times New Roman" w:ascii="Times New Roman" w:hAnsi="Times New Roman"/>
          <w:lang w:eastAsia="en-US"/>
        </w:rPr>
        <w:t>спортивно-оздоровительное направление- секция «Пионербол» 1 час, кружок « Юные шахматисты»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eastAsia="Calibri" w:cs="Times New Roman"/>
          <w:lang w:eastAsia="en-US"/>
        </w:rPr>
      </w:pPr>
      <w:r>
        <w:rPr>
          <w:rFonts w:eastAsia="Calibri" w:cs="Times New Roman" w:ascii="Times New Roman" w:hAnsi="Times New Roman"/>
          <w:b/>
          <w:bCs/>
          <w:lang w:eastAsia="en-US"/>
        </w:rPr>
        <w:t>6 класс</w:t>
      </w:r>
      <w:r>
        <w:rPr>
          <w:rFonts w:eastAsia="Calibri" w:cs="Times New Roman" w:ascii="Times New Roman" w:hAnsi="Times New Roman"/>
          <w:lang w:eastAsia="en-US"/>
        </w:rPr>
        <w:t>: общеинтеллектуальное направление- 1 час (план воспитательной работы);</w:t>
      </w:r>
      <w:r/>
    </w:p>
    <w:p>
      <w:pPr>
        <w:pStyle w:val="ListParagraph"/>
        <w:widowControl/>
        <w:tabs>
          <w:tab w:val="left" w:pos="993" w:leader="none"/>
          <w:tab w:val="left" w:pos="4500" w:leader="none"/>
          <w:tab w:val="left" w:pos="9180" w:leader="none"/>
          <w:tab w:val="left" w:pos="9360" w:leader="none"/>
        </w:tabs>
        <w:ind w:left="0" w:hanging="0"/>
        <w:rPr>
          <w:b/>
          <w:b/>
          <w:bCs/>
          <w:rFonts w:ascii="Times New Roman" w:hAnsi="Times New Roman" w:eastAsia="Calibri" w:cs="Times New Roman"/>
          <w:lang w:val="x-none" w:eastAsia="en-US"/>
        </w:rPr>
      </w:pPr>
      <w:r>
        <w:rPr>
          <w:rFonts w:eastAsia="Calibri" w:cs="Times New Roman" w:ascii="Times New Roman" w:hAnsi="Times New Roman"/>
          <w:lang w:eastAsia="en-US"/>
        </w:rPr>
        <w:t>спортивно-оздоровительное направление- секция «Пионербол» 1 час, кружок « Юные шахматисты»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eastAsia="Calibri" w:cs="Times New Roman"/>
          <w:lang w:eastAsia="en-US"/>
        </w:rPr>
      </w:pPr>
      <w:r>
        <w:rPr>
          <w:rFonts w:eastAsia="Calibri" w:cs="Times New Roman" w:ascii="Times New Roman" w:hAnsi="Times New Roman"/>
          <w:b/>
          <w:bCs/>
          <w:lang w:eastAsia="en-US"/>
        </w:rPr>
        <w:t>7 класс:</w:t>
      </w:r>
      <w:r>
        <w:rPr>
          <w:rFonts w:eastAsia="Calibri" w:cs="Times New Roman" w:ascii="Times New Roman" w:hAnsi="Times New Roman"/>
          <w:lang w:eastAsia="en-US"/>
        </w:rPr>
        <w:t xml:space="preserve"> общеинтеллектуальное направление-  кружок «Эрудит. Подготовка к олимпиадам» 1 час, «Научно-исследовательские проекты»- 1 час;</w:t>
      </w:r>
      <w:r/>
    </w:p>
    <w:p>
      <w:pPr>
        <w:pStyle w:val="ListParagraph"/>
        <w:widowControl/>
        <w:tabs>
          <w:tab w:val="left" w:pos="993" w:leader="none"/>
          <w:tab w:val="left" w:pos="4500" w:leader="none"/>
          <w:tab w:val="left" w:pos="9180" w:leader="none"/>
          <w:tab w:val="left" w:pos="9360" w:leader="none"/>
        </w:tabs>
        <w:ind w:left="0" w:hanging="0"/>
        <w:rPr>
          <w:rFonts w:ascii="Times New Roman" w:hAnsi="Times New Roman" w:eastAsia="Calibri" w:cs="Times New Roman"/>
          <w:lang w:eastAsia="en-US"/>
        </w:rPr>
      </w:pPr>
      <w:r>
        <w:rPr>
          <w:rFonts w:eastAsia="Calibri" w:cs="Times New Roman" w:ascii="Times New Roman" w:hAnsi="Times New Roman"/>
          <w:lang w:eastAsia="en-US"/>
        </w:rPr>
        <w:t>общекультурное направление- 1 час факультатив «На дороге будущий водитель».</w:t>
      </w:r>
      <w:r/>
    </w:p>
    <w:p>
      <w:pPr>
        <w:pStyle w:val="11"/>
        <w:widowControl/>
        <w:shd w:val="clear" w:color="auto" w:themeColor="" w:themeTint="" w:themeShade="" w:fill="FFFFFF" w:themeFill="" w:themeFillTint="" w:themeFillShade=""/>
        <w:tabs>
          <w:tab w:val="left" w:pos="993" w:leader="none"/>
          <w:tab w:val="left" w:pos="4500" w:leader="none"/>
          <w:tab w:val="left" w:pos="9180" w:leader="none"/>
          <w:tab w:val="left" w:pos="9360" w:leader="none"/>
        </w:tabs>
        <w:jc w:val="both"/>
        <w:rPr>
          <w:b/>
          <w:b/>
          <w:bCs/>
          <w:rFonts w:ascii="Times New Roman" w:hAnsi="Times New Roman" w:eastAsia="Times New Roman" w:cs="Times New Roman"/>
          <w:color w:val="000000"/>
        </w:rPr>
      </w:pPr>
      <w:r>
        <w:rPr>
          <w:rFonts w:eastAsia="Calibri" w:cs="Times New Roman" w:ascii="Times New Roman" w:hAnsi="Times New Roman"/>
          <w:color w:val="000000"/>
          <w:lang w:eastAsia="en-US"/>
        </w:rPr>
        <w:t xml:space="preserve">- на увеличение количества часов  </w:t>
      </w:r>
      <w:r>
        <w:rPr>
          <w:rFonts w:eastAsia="Calibri" w:cs="Times New Roman" w:ascii="Times New Roman" w:hAnsi="Times New Roman"/>
          <w:color w:val="000000"/>
          <w:lang w:val="en-US" w:eastAsia="en-US"/>
        </w:rPr>
        <w:t>c</w:t>
      </w:r>
      <w:r>
        <w:rPr>
          <w:rFonts w:eastAsia="Calibri" w:cs="Times New Roman" w:ascii="Times New Roman" w:hAnsi="Times New Roman"/>
          <w:color w:val="000000"/>
          <w:lang w:eastAsia="en-US"/>
        </w:rPr>
        <w:t xml:space="preserve"> с целью формирования навыков грамотного письма, формирования умения связного изложения мыслей в письменной форме, для повышения речевой культуры по русскому языку в 7 классе использован 1 час в неделю;</w:t>
      </w:r>
      <w:r/>
    </w:p>
    <w:p>
      <w:pPr>
        <w:pStyle w:val="11"/>
        <w:shd w:val="clear" w:color="auto" w:themeColor="" w:themeTint="" w:themeShade="" w:fill="FFFFFF" w:themeFill="" w:themeFillTint="" w:themeFillShade=""/>
        <w:jc w:val="both"/>
        <w:rPr>
          <w:b/>
          <w:b/>
          <w:rFonts w:ascii="Times New Roman" w:hAnsi="Times New Roman" w:cs="Times New Roman"/>
          <w:color w:val="000000"/>
        </w:rPr>
      </w:pPr>
      <w:r>
        <w:rPr>
          <w:rFonts w:cs="Times New Roman" w:ascii="Times New Roman" w:hAnsi="Times New Roman"/>
          <w:color w:val="000000"/>
        </w:rPr>
        <w:tab/>
        <w:t>Для организации учебной деятельности в 8-9 классах используется   примерный учебный план (недельный) основного общего образования (ФКГСОО  8-9 класс).</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b/>
          <w:color w:val="000000"/>
        </w:rPr>
        <w:t xml:space="preserve">  </w:t>
      </w:r>
      <w:r>
        <w:rPr>
          <w:rFonts w:cs="Times New Roman" w:ascii="Times New Roman" w:hAnsi="Times New Roman"/>
          <w:b/>
          <w:color w:val="000000"/>
        </w:rPr>
        <w:tab/>
      </w:r>
      <w:r>
        <w:rPr>
          <w:rFonts w:cs="Times New Roman" w:ascii="Times New Roman" w:hAnsi="Times New Roman"/>
          <w:color w:val="000000"/>
        </w:rPr>
        <w:t xml:space="preserve">Федеральный компонент учебного плана школы  в </w:t>
      </w:r>
      <w:r>
        <w:rPr>
          <w:rFonts w:cs="Times New Roman" w:ascii="Times New Roman" w:hAnsi="Times New Roman"/>
          <w:color w:val="000000"/>
          <w:lang w:val="en-US"/>
        </w:rPr>
        <w:t>VI</w:t>
      </w:r>
      <w:r>
        <w:rPr>
          <w:rFonts w:cs="Times New Roman" w:ascii="Times New Roman" w:hAnsi="Times New Roman"/>
          <w:color w:val="000000"/>
        </w:rPr>
        <w:t>-</w:t>
      </w:r>
      <w:r>
        <w:rPr>
          <w:rFonts w:cs="Times New Roman" w:ascii="Times New Roman" w:hAnsi="Times New Roman"/>
          <w:color w:val="000000"/>
          <w:lang w:val="en-US"/>
        </w:rPr>
        <w:t>IX</w:t>
      </w:r>
      <w:r>
        <w:rPr>
          <w:rFonts w:cs="Times New Roman" w:ascii="Times New Roman" w:hAnsi="Times New Roman"/>
          <w:color w:val="000000"/>
        </w:rPr>
        <w:t xml:space="preserve">  классах представлен следующими предметами: «Русский язык», «Литература», «Иностранный язык (английский)», «Математика», «Информатика и информационно-коммуникативные технологии (ИКТ)», «История», «Обществознание», «География», «Физика», «Химия», «Основы безопасности жизнедеятельности», «Музыка» «ИЗО», «Технология (Труд)»,  «Физическая культура».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В федеральный компонент образовательной области «Математика» включены разделы: арифметика, алгебра, геометрия, элементы логики, комбинаторики, статистики, теории вероятности.</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В учебный предмет «История» входит два раздела «История России» и «Всеобщая история».</w:t>
      </w:r>
      <w:r/>
    </w:p>
    <w:p>
      <w:pPr>
        <w:pStyle w:val="11"/>
        <w:shd w:val="clear" w:color="auto" w:themeColor="" w:themeTint="" w:themeShade="" w:fill="FFFFFF" w:themeFill="" w:themeFillTint="" w:themeFillShade=""/>
        <w:jc w:val="both"/>
        <w:rPr>
          <w:bCs/>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Учебный предмет «Обществознание» изучается с 5 по 9 класс (по 1 часу в неделю).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bCs/>
          <w:color w:val="000000"/>
        </w:rPr>
        <w:t xml:space="preserve">           </w:t>
      </w:r>
      <w:r>
        <w:rPr>
          <w:rFonts w:cs="Times New Roman" w:ascii="Times New Roman" w:hAnsi="Times New Roman"/>
          <w:bCs/>
          <w:color w:val="000000"/>
        </w:rPr>
        <w:t xml:space="preserve">В </w:t>
      </w:r>
      <w:r>
        <w:rPr>
          <w:rFonts w:cs="Times New Roman" w:ascii="Times New Roman" w:hAnsi="Times New Roman"/>
          <w:bCs/>
          <w:color w:val="000000"/>
          <w:lang w:val="en-US"/>
        </w:rPr>
        <w:t>VIII</w:t>
      </w:r>
      <w:r>
        <w:rPr>
          <w:rFonts w:cs="Times New Roman" w:ascii="Times New Roman" w:hAnsi="Times New Roman"/>
          <w:bCs/>
          <w:color w:val="000000"/>
        </w:rPr>
        <w:t xml:space="preserve"> - </w:t>
      </w:r>
      <w:r>
        <w:rPr>
          <w:rFonts w:cs="Times New Roman" w:ascii="Times New Roman" w:hAnsi="Times New Roman"/>
          <w:bCs/>
          <w:color w:val="000000"/>
          <w:lang w:val="en-US"/>
        </w:rPr>
        <w:t>IX</w:t>
      </w:r>
      <w:r>
        <w:rPr>
          <w:rFonts w:cs="Times New Roman" w:ascii="Times New Roman" w:hAnsi="Times New Roman"/>
          <w:bCs/>
          <w:color w:val="000000"/>
        </w:rPr>
        <w:t xml:space="preserve"> </w:t>
      </w:r>
      <w:r>
        <w:rPr>
          <w:rFonts w:cs="Times New Roman" w:ascii="Times New Roman" w:hAnsi="Times New Roman"/>
          <w:color w:val="000000"/>
        </w:rPr>
        <w:t xml:space="preserve">классах с целью обеспечения всеобщей компьютерной грамотности  продолжается изучение  учебного предмета «Информатика и ИКТ». Из часов федерального компонента на ведение данного курса выделено: в </w:t>
      </w:r>
      <w:r>
        <w:rPr>
          <w:rFonts w:cs="Times New Roman" w:ascii="Times New Roman" w:hAnsi="Times New Roman"/>
          <w:color w:val="000000"/>
          <w:lang w:val="en-US"/>
        </w:rPr>
        <w:t>VIII</w:t>
      </w:r>
      <w:r>
        <w:rPr>
          <w:rFonts w:cs="Times New Roman" w:ascii="Times New Roman" w:hAnsi="Times New Roman"/>
          <w:color w:val="000000"/>
        </w:rPr>
        <w:t xml:space="preserve"> классе -1 час в неделю, в </w:t>
      </w:r>
      <w:r>
        <w:rPr>
          <w:rFonts w:cs="Times New Roman" w:ascii="Times New Roman" w:hAnsi="Times New Roman"/>
          <w:color w:val="000000"/>
          <w:lang w:val="en-US"/>
        </w:rPr>
        <w:t>IX</w:t>
      </w:r>
      <w:r>
        <w:rPr>
          <w:rFonts w:cs="Times New Roman" w:ascii="Times New Roman" w:hAnsi="Times New Roman"/>
          <w:color w:val="000000"/>
        </w:rPr>
        <w:t xml:space="preserve">  классе – 2 часа в неделю.</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В 9 классе на изучение учебного предмета «Основы безопасности жизнедеятельности (ОБЖ)» отводится 1 час в неделю (региональный компонент БУП), в 8 классе – 1 час в неделю (федеральный компонент БУП). При изучении курса особое внимание  уделяется на формировании у учащихся практических навыков.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В </w:t>
      </w:r>
      <w:r>
        <w:rPr>
          <w:rFonts w:cs="Times New Roman" w:ascii="Times New Roman" w:hAnsi="Times New Roman"/>
          <w:bCs/>
          <w:color w:val="000000"/>
          <w:lang w:val="en-US"/>
        </w:rPr>
        <w:t>VIII</w:t>
      </w:r>
      <w:r>
        <w:rPr>
          <w:rFonts w:cs="Times New Roman" w:ascii="Times New Roman" w:hAnsi="Times New Roman"/>
          <w:bCs/>
          <w:color w:val="000000"/>
        </w:rPr>
        <w:t xml:space="preserve"> </w:t>
      </w:r>
      <w:r>
        <w:rPr>
          <w:rFonts w:cs="Times New Roman" w:ascii="Times New Roman" w:hAnsi="Times New Roman"/>
          <w:color w:val="000000"/>
        </w:rPr>
        <w:t xml:space="preserve">классе для </w:t>
      </w:r>
      <w:r>
        <w:rPr>
          <w:rFonts w:cs="Times New Roman" w:ascii="Times New Roman" w:hAnsi="Times New Roman"/>
          <w:bCs/>
          <w:color w:val="000000"/>
        </w:rPr>
        <w:t xml:space="preserve">организации </w:t>
      </w:r>
      <w:r>
        <w:rPr>
          <w:rFonts w:cs="Times New Roman" w:ascii="Times New Roman" w:hAnsi="Times New Roman"/>
          <w:color w:val="000000"/>
        </w:rPr>
        <w:t xml:space="preserve">изучения учащимися содержания краеведческой направленности осуществляется обучение двух интегрированных учебных курсов: музыки с краеведческим модулем (0.5 часа из федерального компонента на предмет «Музыка» </w:t>
      </w:r>
      <w:r>
        <w:rPr>
          <w:rFonts w:cs="Times New Roman" w:ascii="Times New Roman" w:hAnsi="Times New Roman"/>
          <w:bCs/>
          <w:color w:val="000000"/>
        </w:rPr>
        <w:t xml:space="preserve">и </w:t>
      </w:r>
      <w:r>
        <w:rPr>
          <w:rFonts w:cs="Times New Roman" w:ascii="Times New Roman" w:hAnsi="Times New Roman"/>
          <w:color w:val="000000"/>
        </w:rPr>
        <w:t xml:space="preserve">0.5 часа из </w:t>
      </w:r>
      <w:r>
        <w:rPr>
          <w:rFonts w:cs="Times New Roman" w:ascii="Times New Roman" w:hAnsi="Times New Roman"/>
          <w:bCs/>
          <w:color w:val="000000"/>
        </w:rPr>
        <w:t xml:space="preserve">школьного </w:t>
      </w:r>
      <w:r>
        <w:rPr>
          <w:rFonts w:cs="Times New Roman" w:ascii="Times New Roman" w:hAnsi="Times New Roman"/>
          <w:color w:val="000000"/>
        </w:rPr>
        <w:t xml:space="preserve">компонента </w:t>
      </w:r>
      <w:r>
        <w:rPr>
          <w:rFonts w:cs="Times New Roman" w:ascii="Times New Roman" w:hAnsi="Times New Roman"/>
          <w:bCs/>
          <w:color w:val="000000"/>
        </w:rPr>
        <w:t xml:space="preserve">на </w:t>
      </w:r>
      <w:r>
        <w:rPr>
          <w:rFonts w:cs="Times New Roman" w:ascii="Times New Roman" w:hAnsi="Times New Roman"/>
          <w:color w:val="000000"/>
        </w:rPr>
        <w:t xml:space="preserve">изучение краеведческих аспектов музыкального искусства);  ИЗО  с краеведческим модулем (0.5 часа из федерального компонента на предмет «Изобразительное искусство» и 0.5 часа из школьного компонента на изучение краеведческих аспектов  изобразительного искусства). С целью обеспечения непрерывности в изучении учебного предмета «Искусство (Музыка и ИЗО» в </w:t>
      </w:r>
      <w:r>
        <w:rPr>
          <w:rFonts w:cs="Times New Roman" w:ascii="Times New Roman" w:hAnsi="Times New Roman"/>
          <w:color w:val="000000"/>
          <w:lang w:val="en-US"/>
        </w:rPr>
        <w:t>IX</w:t>
      </w:r>
      <w:r>
        <w:rPr>
          <w:rFonts w:cs="Times New Roman" w:ascii="Times New Roman" w:hAnsi="Times New Roman"/>
          <w:color w:val="000000"/>
        </w:rPr>
        <w:t xml:space="preserve">  классе из часов федерального компонента выделен 1 час (по 0.5 часа на изучение учебных предметов «Музыка», «Изобразительное искусство»).</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Для изучения учащимися предметов краеведческой направленности из часов регионального компонента выделены часы:   по 0.5 часа в неделю в </w:t>
      </w:r>
      <w:r>
        <w:rPr>
          <w:rFonts w:cs="Times New Roman" w:ascii="Times New Roman" w:hAnsi="Times New Roman"/>
          <w:color w:val="000000"/>
          <w:lang w:val="en-US"/>
        </w:rPr>
        <w:t>VIII</w:t>
      </w:r>
      <w:r>
        <w:rPr>
          <w:rFonts w:cs="Times New Roman" w:ascii="Times New Roman" w:hAnsi="Times New Roman"/>
          <w:color w:val="000000"/>
        </w:rPr>
        <w:t xml:space="preserve">- </w:t>
      </w:r>
      <w:r>
        <w:rPr>
          <w:rFonts w:cs="Times New Roman" w:ascii="Times New Roman" w:hAnsi="Times New Roman"/>
          <w:color w:val="000000"/>
          <w:lang w:val="en-US"/>
        </w:rPr>
        <w:t>XI</w:t>
      </w:r>
      <w:r>
        <w:rPr>
          <w:rFonts w:cs="Times New Roman" w:ascii="Times New Roman" w:hAnsi="Times New Roman"/>
          <w:color w:val="000000"/>
        </w:rPr>
        <w:t xml:space="preserve"> классах на предметы «История ЕАО», «География  ЕАО».</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Часы школьного компонента  распределены с учетом мнения родителей и учащихся и использованы на организацию:</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факультативных курсов:</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lang w:val="en-US"/>
        </w:rPr>
        <w:t>VIII</w:t>
      </w:r>
      <w:r>
        <w:rPr>
          <w:rFonts w:cs="Times New Roman" w:ascii="Times New Roman" w:hAnsi="Times New Roman"/>
          <w:color w:val="000000"/>
        </w:rPr>
        <w:t xml:space="preserve">  класс по математике « Модуль «Реальная математика»;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групповых занятий  по математике  в </w:t>
      </w:r>
      <w:r>
        <w:rPr>
          <w:rFonts w:cs="Times New Roman" w:ascii="Times New Roman" w:hAnsi="Times New Roman"/>
          <w:color w:val="000000"/>
          <w:lang w:val="en-US"/>
        </w:rPr>
        <w:t>IX</w:t>
      </w:r>
      <w:r>
        <w:rPr>
          <w:rFonts w:cs="Times New Roman" w:ascii="Times New Roman" w:hAnsi="Times New Roman"/>
          <w:color w:val="000000"/>
        </w:rPr>
        <w:t xml:space="preserve">  классе 1 час в неделю;  по русскому  языку в  </w:t>
      </w:r>
      <w:r>
        <w:rPr>
          <w:rFonts w:cs="Times New Roman" w:ascii="Times New Roman" w:hAnsi="Times New Roman"/>
          <w:color w:val="000000"/>
          <w:lang w:val="en-US"/>
        </w:rPr>
        <w:t>IX</w:t>
      </w:r>
      <w:r>
        <w:rPr>
          <w:rFonts w:cs="Times New Roman" w:ascii="Times New Roman" w:hAnsi="Times New Roman"/>
          <w:color w:val="000000"/>
        </w:rPr>
        <w:t xml:space="preserve">  классе 0.5 часа;</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8 класс — по истории 1 час; по математике — 1 час.</w:t>
      </w:r>
      <w:r/>
    </w:p>
    <w:p>
      <w:pPr>
        <w:pStyle w:val="11"/>
        <w:shd w:val="clear" w:color="auto" w:themeColor="" w:themeTint="" w:themeShade="" w:fill="FFFFFF" w:themeFill="" w:themeFillTint="" w:themeFillShade=""/>
        <w:jc w:val="both"/>
        <w:rPr>
          <w:rFonts w:ascii="Times New Roman" w:hAnsi="Times New Roman" w:cs="Times New Roman"/>
        </w:rPr>
      </w:pPr>
      <w:r>
        <w:rPr>
          <w:rFonts w:cs="Times New Roman" w:ascii="Times New Roman" w:hAnsi="Times New Roman"/>
          <w:color w:val="000000"/>
        </w:rPr>
        <w:t>-  в 8 классе по 0.5 часа выделено на изучение  краеведческих аспектов искусства (по музыке и ИЗО );</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для организации  </w:t>
      </w:r>
      <w:r>
        <w:rPr>
          <w:rFonts w:cs="Times New Roman" w:ascii="Times New Roman" w:hAnsi="Times New Roman"/>
          <w:bCs/>
          <w:color w:val="000000"/>
        </w:rPr>
        <w:t xml:space="preserve">предпрофильной </w:t>
      </w:r>
      <w:r>
        <w:rPr>
          <w:rFonts w:cs="Times New Roman" w:ascii="Times New Roman" w:hAnsi="Times New Roman"/>
          <w:color w:val="000000"/>
        </w:rPr>
        <w:t xml:space="preserve">подготовки учащихся </w:t>
      </w:r>
      <w:r>
        <w:rPr>
          <w:rFonts w:cs="Times New Roman" w:ascii="Times New Roman" w:hAnsi="Times New Roman"/>
          <w:color w:val="000000"/>
          <w:lang w:val="en-US"/>
        </w:rPr>
        <w:t>IX</w:t>
      </w:r>
      <w:r>
        <w:rPr>
          <w:rFonts w:cs="Times New Roman" w:ascii="Times New Roman" w:hAnsi="Times New Roman"/>
          <w:color w:val="000000"/>
        </w:rPr>
        <w:t xml:space="preserve"> класса с целью усиления </w:t>
      </w:r>
      <w:r>
        <w:rPr>
          <w:rFonts w:cs="Times New Roman" w:ascii="Times New Roman" w:hAnsi="Times New Roman"/>
          <w:bCs/>
          <w:color w:val="000000"/>
        </w:rPr>
        <w:t xml:space="preserve">профориентационной </w:t>
      </w:r>
      <w:r>
        <w:rPr>
          <w:rFonts w:cs="Times New Roman" w:ascii="Times New Roman" w:hAnsi="Times New Roman"/>
          <w:color w:val="000000"/>
        </w:rPr>
        <w:t>деятельности использован 1 час в неделю;</w:t>
      </w:r>
      <w:r/>
    </w:p>
    <w:p>
      <w:pPr>
        <w:pStyle w:val="11"/>
        <w:shd w:val="clear" w:color="auto" w:themeColor="" w:themeTint="" w:themeShade="" w:fill="FFFFFF" w:themeFill="" w:themeFillTint="" w:themeFillShade=""/>
        <w:jc w:val="both"/>
        <w:rPr>
          <w:rFonts w:ascii="Times New Roman" w:hAnsi="Times New Roman" w:cs="Times New Roman"/>
          <w:color w:val="000000"/>
        </w:rPr>
      </w:pPr>
      <w:r>
        <w:rPr>
          <w:rFonts w:cs="Times New Roman" w:ascii="Times New Roman" w:hAnsi="Times New Roman"/>
          <w:color w:val="000000"/>
        </w:rPr>
        <w:t xml:space="preserve">- для организации обязательных курсов </w:t>
      </w:r>
      <w:r>
        <w:rPr>
          <w:rFonts w:cs="Times New Roman" w:ascii="Times New Roman" w:hAnsi="Times New Roman"/>
          <w:bCs/>
          <w:color w:val="000000"/>
        </w:rPr>
        <w:t xml:space="preserve">по </w:t>
      </w:r>
      <w:r>
        <w:rPr>
          <w:rFonts w:cs="Times New Roman" w:ascii="Times New Roman" w:hAnsi="Times New Roman"/>
          <w:color w:val="000000"/>
        </w:rPr>
        <w:t xml:space="preserve">выбору в </w:t>
      </w:r>
      <w:r>
        <w:rPr>
          <w:rFonts w:cs="Times New Roman" w:ascii="Times New Roman" w:hAnsi="Times New Roman"/>
          <w:color w:val="000000"/>
          <w:lang w:val="en-US"/>
        </w:rPr>
        <w:t>IX</w:t>
      </w:r>
      <w:r>
        <w:rPr>
          <w:rFonts w:cs="Times New Roman" w:ascii="Times New Roman" w:hAnsi="Times New Roman"/>
          <w:color w:val="000000"/>
        </w:rPr>
        <w:t xml:space="preserve"> классе отведено по 0.5 час в неделю на элективные курсы: по русскому языку  «Развитие  речи»,  по математике «Математика в повседневной жизни», по обществознанию «Обществознание как форма жизнедеятельности людей».</w:t>
      </w:r>
      <w:r/>
    </w:p>
    <w:p>
      <w:pPr>
        <w:pStyle w:val="11"/>
        <w:shd w:val="clear" w:color="auto" w:themeColor="" w:themeTint="" w:themeShade="" w:fill="FFFFFF" w:themeFill="" w:themeFillTint="" w:themeFillShade=""/>
        <w:jc w:val="both"/>
        <w:rPr>
          <w:sz w:val="24"/>
          <w:sz w:val="24"/>
          <w:szCs w:val="24"/>
          <w:rFonts w:ascii="Times New Roman" w:hAnsi="Times New Roman" w:eastAsia="SimSun" w:cs="Times New Roman"/>
          <w:color w:val="000000"/>
          <w:lang w:eastAsia="zh-CN" w:bidi="hi-IN"/>
        </w:rPr>
      </w:pPr>
      <w:r>
        <w:rPr>
          <w:rFonts w:cs="Times New Roman" w:ascii="Times New Roman" w:hAnsi="Times New Roman"/>
          <w:color w:val="000000"/>
        </w:rPr>
      </w:r>
      <w:r/>
    </w:p>
    <w:p>
      <w:pPr>
        <w:pStyle w:val="11"/>
        <w:ind w:firstLine="708"/>
        <w:jc w:val="both"/>
        <w:rPr>
          <w:b/>
          <w:b/>
        </w:rPr>
      </w:pPr>
      <w:r>
        <w:rPr>
          <w:b/>
        </w:rPr>
        <w:t xml:space="preserve">3. Анализ качества обучения учащихся: </w:t>
      </w:r>
      <w:r/>
    </w:p>
    <w:p>
      <w:pPr>
        <w:pStyle w:val="11"/>
        <w:ind w:firstLine="708"/>
        <w:jc w:val="both"/>
        <w:rPr>
          <w:b/>
          <w:b/>
          <w:bCs/>
          <w:rFonts w:ascii="Times New Roman" w:hAnsi="Times New Roman" w:cs="Times New Roman"/>
        </w:rPr>
      </w:pPr>
      <w:r>
        <w:rPr>
          <w:b/>
        </w:rPr>
        <w:t>3.1. Динамика качества обучения за 3 года</w:t>
      </w:r>
      <w:r/>
    </w:p>
    <w:p>
      <w:pPr>
        <w:pStyle w:val="11"/>
        <w:jc w:val="center"/>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jc w:val="center"/>
        <w:rPr>
          <w:rFonts w:ascii="Times New Roman" w:hAnsi="Times New Roman" w:cs="Times New Roman"/>
        </w:rPr>
      </w:pPr>
      <w:r>
        <w:rPr>
          <w:rFonts w:eastAsia="Times New Roman" w:cs="Times New Roman" w:ascii="Times New Roman" w:hAnsi="Times New Roman"/>
          <w:b/>
          <w:bCs/>
        </w:rPr>
        <w:t xml:space="preserve"> </w:t>
      </w:r>
      <w:r>
        <w:rPr>
          <w:rFonts w:cs="Times New Roman" w:ascii="Times New Roman" w:hAnsi="Times New Roman"/>
          <w:b/>
          <w:bCs/>
        </w:rPr>
        <w:t xml:space="preserve">Качественная успеваемость по школе  по уровням образования составила: </w:t>
      </w:r>
      <w:r/>
    </w:p>
    <w:p>
      <w:pPr>
        <w:pStyle w:val="11"/>
        <w:ind w:firstLine="540"/>
        <w:jc w:val="both"/>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ind w:firstLine="540"/>
        <w:jc w:val="both"/>
        <w:rPr>
          <w:rFonts w:ascii="Times New Roman" w:hAnsi="Times New Roman" w:eastAsia="Calibri" w:cs="Times New Roman"/>
        </w:rPr>
      </w:pPr>
      <w:r>
        <w:rPr>
          <w:rFonts w:cs="Times New Roman" w:ascii="Times New Roman" w:hAnsi="Times New Roman"/>
          <w:b/>
          <w:bCs/>
        </w:rPr>
        <w:t>Доля учащихся, закончивших  образовательную программу  на «4» и «5»</w:t>
      </w:r>
      <w:r/>
    </w:p>
    <w:p>
      <w:pPr>
        <w:pStyle w:val="11"/>
        <w:jc w:val="center"/>
        <w:rPr>
          <w:sz w:val="24"/>
          <w:sz w:val="24"/>
          <w:szCs w:val="24"/>
          <w:rFonts w:ascii="Times New Roman" w:hAnsi="Times New Roman" w:eastAsia="Calibri" w:cs="Times New Roman"/>
          <w:lang w:eastAsia="zh-CN" w:bidi="hi-IN"/>
        </w:rPr>
      </w:pPr>
      <w:r>
        <w:rPr>
          <w:rFonts w:eastAsia="Calibri" w:cs="Times New Roman" w:ascii="Times New Roman" w:hAnsi="Times New Roman"/>
        </w:rPr>
      </w:r>
      <w:r/>
    </w:p>
    <w:tbl>
      <w:tblPr>
        <w:tblW w:w="9357" w:type="dxa"/>
        <w:jc w:val="left"/>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1407"/>
        <w:gridCol w:w="1425"/>
        <w:gridCol w:w="1274"/>
        <w:gridCol w:w="1277"/>
        <w:gridCol w:w="1"/>
        <w:gridCol w:w="1274"/>
        <w:gridCol w:w="1273"/>
        <w:gridCol w:w="1425"/>
      </w:tblGrid>
      <w:tr>
        <w:trPr/>
        <w:tc>
          <w:tcPr>
            <w:tcW w:w="140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cs="Times New Roman" w:ascii="Times New Roman" w:hAnsi="Times New Roman"/>
              </w:rPr>
              <w:t>Уровень образования</w:t>
            </w:r>
            <w:r/>
          </w:p>
        </w:tc>
        <w:tc>
          <w:tcPr>
            <w:tcW w:w="3977" w:type="dxa"/>
            <w:gridSpan w:val="4"/>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Calibri" w:cs="Times New Roman" w:ascii="Times New Roman" w:hAnsi="Times New Roman"/>
              </w:rPr>
              <w:t>Общеобразовательные</w:t>
            </w:r>
            <w:r/>
          </w:p>
          <w:p>
            <w:pPr>
              <w:pStyle w:val="Style26"/>
              <w:jc w:val="center"/>
              <w:rPr>
                <w:rFonts w:ascii="Times New Roman" w:hAnsi="Times New Roman" w:eastAsia="Times New Roman" w:cs="Times New Roman"/>
              </w:rPr>
            </w:pPr>
            <w:r>
              <w:rPr>
                <w:rFonts w:eastAsia="Times New Roman" w:cs="Times New Roman" w:ascii="Times New Roman" w:hAnsi="Times New Roman"/>
              </w:rPr>
              <w:t xml:space="preserve"> </w:t>
            </w:r>
            <w:r>
              <w:rPr>
                <w:rFonts w:eastAsia="Calibri" w:cs="Times New Roman" w:ascii="Times New Roman" w:hAnsi="Times New Roman"/>
              </w:rPr>
              <w:t>классы (% качества знаний)</w:t>
            </w:r>
            <w:r/>
          </w:p>
        </w:tc>
        <w:tc>
          <w:tcPr>
            <w:tcW w:w="3972"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Классы, обеспечивающие дополнительную (углубленную,</w:t>
            </w:r>
            <w:r/>
          </w:p>
          <w:p>
            <w:pPr>
              <w:pStyle w:val="11"/>
              <w:rPr>
                <w:rFonts w:ascii="Times New Roman" w:hAnsi="Times New Roman" w:cs="Times New Roman"/>
              </w:rPr>
            </w:pPr>
            <w:r>
              <w:rPr>
                <w:rFonts w:eastAsia="Times New Roman" w:cs="Times New Roman" w:ascii="Times New Roman" w:hAnsi="Times New Roman"/>
              </w:rPr>
              <w:t>расширенную, профильную) подготовку</w:t>
            </w:r>
            <w:r/>
          </w:p>
        </w:tc>
      </w:tr>
      <w:tr>
        <w:trPr/>
        <w:tc>
          <w:tcPr>
            <w:tcW w:w="140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sz w:val="24"/>
                <w:sz w:val="24"/>
                <w:szCs w:val="24"/>
                <w:rFonts w:ascii="Times New Roman" w:hAnsi="Times New Roman" w:eastAsia="SimSun" w:cs="Times New Roman"/>
                <w:lang w:eastAsia="zh-CN" w:bidi="hi-IN"/>
              </w:rPr>
            </w:pPr>
            <w:r>
              <w:rPr>
                <w:rFonts w:cs="Times New Roman" w:ascii="Times New Roman" w:hAnsi="Times New Roman"/>
              </w:rPr>
            </w:r>
            <w:r/>
          </w:p>
        </w:tc>
        <w:tc>
          <w:tcPr>
            <w:tcW w:w="142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2015-2016</w:t>
            </w:r>
            <w:r/>
          </w:p>
        </w:tc>
        <w:tc>
          <w:tcPr>
            <w:tcW w:w="1274"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 xml:space="preserve">2016-2017 </w:t>
            </w:r>
            <w:r/>
          </w:p>
        </w:tc>
        <w:tc>
          <w:tcPr>
            <w:tcW w:w="127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2017-2018</w:t>
            </w:r>
            <w:r/>
          </w:p>
        </w:tc>
        <w:tc>
          <w:tcPr>
            <w:tcW w:w="1275" w:type="dxa"/>
            <w:gridSpan w:val="2"/>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rPr>
                <w:rFonts w:ascii="Times New Roman" w:hAnsi="Times New Roman" w:cs="Times New Roman"/>
              </w:rPr>
            </w:pPr>
            <w:r>
              <w:rPr>
                <w:rFonts w:cs="Times New Roman" w:ascii="Times New Roman" w:hAnsi="Times New Roman"/>
              </w:rPr>
              <w:t xml:space="preserve">2015-2016 </w:t>
            </w:r>
            <w:r/>
          </w:p>
        </w:tc>
        <w:tc>
          <w:tcPr>
            <w:tcW w:w="127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 xml:space="preserve">2016-2017 </w:t>
            </w:r>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2017-2018</w:t>
            </w:r>
            <w:r/>
          </w:p>
        </w:tc>
      </w:tr>
      <w:tr>
        <w:trPr/>
        <w:tc>
          <w:tcPr>
            <w:tcW w:w="140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cs="Times New Roman" w:ascii="Times New Roman" w:hAnsi="Times New Roman"/>
              </w:rPr>
              <w:t>Начальное общее</w:t>
            </w:r>
            <w:r/>
          </w:p>
        </w:tc>
        <w:tc>
          <w:tcPr>
            <w:tcW w:w="142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53.00%</w:t>
            </w:r>
            <w:r/>
          </w:p>
        </w:tc>
        <w:tc>
          <w:tcPr>
            <w:tcW w:w="1274"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45%</w:t>
            </w:r>
            <w:r/>
          </w:p>
        </w:tc>
        <w:tc>
          <w:tcPr>
            <w:tcW w:w="127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31%</w:t>
            </w:r>
            <w:r/>
          </w:p>
        </w:tc>
        <w:tc>
          <w:tcPr>
            <w:tcW w:w="1275" w:type="dxa"/>
            <w:gridSpan w:val="2"/>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w:t>
            </w:r>
            <w:r/>
          </w:p>
        </w:tc>
        <w:tc>
          <w:tcPr>
            <w:tcW w:w="127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eastAsia="Calibri" w:cs="Times New Roman" w:ascii="Times New Roman" w:hAnsi="Times New Roman"/>
              </w:rPr>
              <w:t>-</w:t>
            </w:r>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w:t>
            </w:r>
            <w:r/>
          </w:p>
        </w:tc>
      </w:tr>
      <w:tr>
        <w:trPr/>
        <w:tc>
          <w:tcPr>
            <w:tcW w:w="140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cs="Times New Roman" w:ascii="Times New Roman" w:hAnsi="Times New Roman"/>
              </w:rPr>
              <w:t>Основное общее</w:t>
            </w:r>
            <w:r/>
          </w:p>
        </w:tc>
        <w:tc>
          <w:tcPr>
            <w:tcW w:w="142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33.00%</w:t>
            </w:r>
            <w:r/>
          </w:p>
        </w:tc>
        <w:tc>
          <w:tcPr>
            <w:tcW w:w="1274"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40 %</w:t>
            </w:r>
            <w:r/>
          </w:p>
        </w:tc>
        <w:tc>
          <w:tcPr>
            <w:tcW w:w="127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42%</w:t>
            </w:r>
            <w:r/>
          </w:p>
        </w:tc>
        <w:tc>
          <w:tcPr>
            <w:tcW w:w="1275" w:type="dxa"/>
            <w:gridSpan w:val="2"/>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Calibri" w:cs="Times New Roman"/>
              </w:rPr>
            </w:pPr>
            <w:r>
              <w:rPr>
                <w:rFonts w:eastAsia="Calibri" w:cs="Times New Roman" w:ascii="Times New Roman" w:hAnsi="Times New Roman"/>
              </w:rPr>
              <w:t>-</w:t>
            </w:r>
            <w:r/>
          </w:p>
        </w:tc>
        <w:tc>
          <w:tcPr>
            <w:tcW w:w="127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eastAsia="Calibri" w:cs="Times New Roman" w:ascii="Times New Roman" w:hAnsi="Times New Roman"/>
              </w:rPr>
              <w:t>-</w:t>
            </w:r>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w:t>
            </w:r>
            <w:r/>
          </w:p>
        </w:tc>
      </w:tr>
    </w:tbl>
    <w:p>
      <w:pPr>
        <w:pStyle w:val="11"/>
        <w:jc w:val="center"/>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tabs>
          <w:tab w:val="left" w:pos="900" w:leader="none"/>
        </w:tabs>
        <w:spacing w:lineRule="atLeast" w:line="100"/>
        <w:ind w:firstLine="567"/>
        <w:jc w:val="both"/>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tabs>
          <w:tab w:val="left" w:pos="900" w:leader="none"/>
        </w:tabs>
        <w:spacing w:lineRule="atLeast" w:line="100"/>
        <w:ind w:firstLine="567"/>
        <w:rPr>
          <w:b/>
          <w:b/>
          <w:bCs/>
          <w:rFonts w:ascii="Times New Roman" w:hAnsi="Times New Roman" w:cs="Times New Roman"/>
        </w:rPr>
      </w:pPr>
      <w:r>
        <w:rPr>
          <w:rFonts w:cs="Times New Roman" w:ascii="Times New Roman" w:hAnsi="Times New Roman"/>
          <w:b/>
          <w:bCs/>
        </w:rPr>
        <w:t xml:space="preserve">3.2.Результаты Всероссийской поверочной работы в 4- 6 классе </w:t>
      </w:r>
      <w:r/>
    </w:p>
    <w:p>
      <w:pPr>
        <w:pStyle w:val="11"/>
        <w:tabs>
          <w:tab w:val="left" w:pos="900" w:leader="none"/>
        </w:tabs>
        <w:spacing w:lineRule="atLeast" w:line="100"/>
        <w:ind w:firstLine="567"/>
        <w:jc w:val="both"/>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spacing w:lineRule="auto" w:line="276"/>
        <w:ind w:left="-10" w:firstLine="360"/>
        <w:jc w:val="both"/>
        <w:rPr>
          <w:rFonts w:ascii="Times New Roman" w:hAnsi="Times New Roman" w:cs="Times New Roman"/>
        </w:rPr>
      </w:pPr>
      <w:r>
        <w:rPr>
          <w:rFonts w:eastAsia="Liberation Serif" w:cs="Times New Roman" w:ascii="Times New Roman" w:hAnsi="Times New Roman"/>
        </w:rPr>
        <w:t xml:space="preserve">  </w:t>
      </w:r>
      <w:r>
        <w:rPr>
          <w:rFonts w:cs="Times New Roman" w:ascii="Times New Roman" w:hAnsi="Times New Roman"/>
        </w:rPr>
        <w:t>С целью установления степени соответствия подготовки учащихся требованиям федерального государственного стандарта общего образования в апреле-мае в 4-6 классах были проведены Всероссийские проверочные работы.</w:t>
      </w:r>
      <w:r/>
    </w:p>
    <w:p>
      <w:pPr>
        <w:pStyle w:val="11"/>
        <w:spacing w:lineRule="auto" w:line="276"/>
        <w:ind w:left="-10" w:firstLine="360"/>
        <w:jc w:val="both"/>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spacing w:lineRule="auto" w:line="276"/>
        <w:ind w:left="-10" w:hanging="0"/>
        <w:jc w:val="both"/>
        <w:rPr>
          <w:b/>
          <w:b/>
          <w:rFonts w:ascii="Times New Roman" w:hAnsi="Times New Roman" w:cs="Times New Roman"/>
        </w:rPr>
      </w:pPr>
      <w:r>
        <w:rPr>
          <w:rFonts w:cs="Times New Roman" w:ascii="Times New Roman" w:hAnsi="Times New Roman"/>
          <w:b/>
        </w:rPr>
        <w:t>Результаты ВПР в 4 классе:</w:t>
      </w:r>
      <w:r/>
    </w:p>
    <w:p>
      <w:pPr>
        <w:pStyle w:val="11"/>
        <w:spacing w:lineRule="auto" w:line="276"/>
        <w:ind w:left="-10" w:hanging="0"/>
        <w:jc w:val="both"/>
        <w:rPr>
          <w:sz w:val="24"/>
          <w:sz w:val="24"/>
          <w:szCs w:val="24"/>
          <w:rFonts w:ascii="Times New Roman" w:hAnsi="Times New Roman" w:eastAsia="SimSun" w:cs="Times New Roman"/>
          <w:lang w:eastAsia="zh-CN" w:bidi="hi-IN"/>
        </w:rPr>
      </w:pPr>
      <w:r>
        <w:rPr>
          <w:rFonts w:cs="Times New Roman" w:ascii="Times New Roman" w:hAnsi="Times New Roman"/>
        </w:rPr>
      </w:r>
      <w:r/>
    </w:p>
    <w:tbl>
      <w:tblPr>
        <w:tblW w:w="9016" w:type="dxa"/>
        <w:jc w:val="left"/>
        <w:tblInd w:w="164" w:type="dxa"/>
        <w:tblBorders>
          <w:top w:val="single" w:sz="4" w:space="0" w:color="00000A"/>
          <w:left w:val="single" w:sz="4" w:space="0" w:color="00000A"/>
          <w:bottom w:val="single" w:sz="4" w:space="0" w:color="00000A"/>
          <w:insideH w:val="single" w:sz="4" w:space="0" w:color="00000A"/>
        </w:tblBorders>
        <w:tblCellMar>
          <w:top w:w="0" w:type="dxa"/>
          <w:left w:w="103" w:type="dxa"/>
          <w:bottom w:w="0" w:type="dxa"/>
          <w:right w:w="108" w:type="dxa"/>
        </w:tblCellMar>
      </w:tblPr>
      <w:tblGrid>
        <w:gridCol w:w="3328"/>
        <w:gridCol w:w="5687"/>
      </w:tblGrid>
      <w:tr>
        <w:trPr/>
        <w:tc>
          <w:tcPr>
            <w:tcW w:w="332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Предмет</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Качество знаний, %</w:t>
            </w:r>
            <w:r/>
          </w:p>
        </w:tc>
      </w:tr>
      <w:tr>
        <w:trPr/>
        <w:tc>
          <w:tcPr>
            <w:tcW w:w="332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русский язык</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80</w:t>
            </w:r>
            <w:r/>
          </w:p>
        </w:tc>
      </w:tr>
      <w:tr>
        <w:trPr/>
        <w:tc>
          <w:tcPr>
            <w:tcW w:w="332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математика</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60</w:t>
            </w:r>
            <w:r/>
          </w:p>
        </w:tc>
      </w:tr>
      <w:tr>
        <w:trPr/>
        <w:tc>
          <w:tcPr>
            <w:tcW w:w="332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окружающий мир</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80</w:t>
            </w:r>
            <w:r/>
          </w:p>
        </w:tc>
      </w:tr>
    </w:tbl>
    <w:p>
      <w:pPr>
        <w:pStyle w:val="11"/>
        <w:spacing w:lineRule="auto" w:line="276"/>
        <w:jc w:val="both"/>
        <w:rPr>
          <w:sz w:val="24"/>
          <w:i/>
          <w:sz w:val="24"/>
          <w:i/>
          <w:szCs w:val="24"/>
          <w:iCs/>
          <w:rFonts w:ascii="Times New Roman" w:hAnsi="Times New Roman" w:eastAsia="SimSun" w:cs="Times New Roman"/>
          <w:lang w:eastAsia="zh-CN" w:bidi="hi-IN"/>
        </w:rPr>
      </w:pPr>
      <w:r>
        <w:rPr>
          <w:rFonts w:cs="Times New Roman" w:ascii="Times New Roman" w:hAnsi="Times New Roman"/>
          <w:i/>
          <w:iCs/>
        </w:rPr>
      </w:r>
      <w:r/>
    </w:p>
    <w:p>
      <w:pPr>
        <w:pStyle w:val="11"/>
        <w:spacing w:lineRule="auto" w:line="276"/>
        <w:ind w:left="-10" w:hanging="0"/>
        <w:jc w:val="both"/>
        <w:rPr>
          <w:b/>
          <w:b/>
          <w:rFonts w:ascii="Times New Roman" w:hAnsi="Times New Roman" w:cs="Times New Roman"/>
        </w:rPr>
      </w:pPr>
      <w:r>
        <w:rPr>
          <w:rFonts w:cs="Times New Roman" w:ascii="Times New Roman" w:hAnsi="Times New Roman"/>
          <w:b/>
        </w:rPr>
        <w:t>Результаты ВПР в 5 классе:</w:t>
      </w:r>
      <w:r/>
    </w:p>
    <w:p>
      <w:pPr>
        <w:pStyle w:val="13"/>
        <w:ind w:left="-567" w:right="283" w:hanging="0"/>
        <w:jc w:val="center"/>
        <w:rPr>
          <w:sz w:val="24"/>
          <w:sz w:val="24"/>
          <w:szCs w:val="24"/>
          <w:rFonts w:ascii="Times New Roman" w:hAnsi="Times New Roman" w:eastAsia="Times New Roman" w:cs="Times New Roman"/>
          <w:lang w:eastAsia="zh-CN" w:bidi="hi-IN"/>
        </w:rPr>
      </w:pPr>
      <w:r>
        <w:rPr/>
      </w:r>
      <w:r/>
    </w:p>
    <w:tbl>
      <w:tblPr>
        <w:tblW w:w="9076" w:type="dxa"/>
        <w:jc w:val="left"/>
        <w:tblInd w:w="104" w:type="dxa"/>
        <w:tblBorders>
          <w:top w:val="single" w:sz="4" w:space="0" w:color="00000A"/>
          <w:left w:val="single" w:sz="4" w:space="0" w:color="00000A"/>
          <w:bottom w:val="single" w:sz="4" w:space="0" w:color="00000A"/>
          <w:insideH w:val="single" w:sz="4" w:space="0" w:color="00000A"/>
        </w:tblBorders>
        <w:tblCellMar>
          <w:top w:w="0" w:type="dxa"/>
          <w:left w:w="103" w:type="dxa"/>
          <w:bottom w:w="0" w:type="dxa"/>
          <w:right w:w="108" w:type="dxa"/>
        </w:tblCellMar>
      </w:tblPr>
      <w:tblGrid>
        <w:gridCol w:w="3388"/>
        <w:gridCol w:w="5687"/>
      </w:tblGrid>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Предмет</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Качество знаний, %</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русский язык</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50</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математика</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75</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биология</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100</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история</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75</w:t>
            </w:r>
            <w:r/>
          </w:p>
        </w:tc>
      </w:tr>
    </w:tbl>
    <w:p>
      <w:pPr>
        <w:pStyle w:val="13"/>
        <w:ind w:left="0" w:right="283" w:hanging="0"/>
        <w:rPr>
          <w:sz w:val="24"/>
          <w:i/>
          <w:u w:val="single"/>
          <w:sz w:val="24"/>
          <w:i/>
          <w:szCs w:val="24"/>
          <w:iCs/>
          <w:rFonts w:ascii="Times New Roman" w:hAnsi="Times New Roman" w:eastAsia="Times New Roman" w:cs="Times New Roman"/>
          <w:lang w:eastAsia="zh-CN" w:bidi="hi-IN"/>
        </w:rPr>
      </w:pPr>
      <w:r>
        <w:rPr>
          <w:i/>
          <w:iCs/>
          <w:u w:val="single"/>
        </w:rPr>
      </w:r>
      <w:r/>
    </w:p>
    <w:p>
      <w:pPr>
        <w:pStyle w:val="13"/>
        <w:ind w:left="0" w:right="283" w:hanging="0"/>
        <w:rPr>
          <w:sz w:val="24"/>
          <w:i/>
          <w:u w:val="single"/>
          <w:sz w:val="24"/>
          <w:i/>
          <w:szCs w:val="24"/>
          <w:iCs/>
          <w:rFonts w:ascii="Times New Roman" w:hAnsi="Times New Roman" w:eastAsia="Times New Roman" w:cs="Times New Roman"/>
          <w:lang w:eastAsia="zh-CN" w:bidi="hi-IN"/>
        </w:rPr>
      </w:pPr>
      <w:r>
        <w:rPr>
          <w:i/>
          <w:iCs/>
          <w:u w:val="single"/>
        </w:rPr>
      </w:r>
      <w:r/>
    </w:p>
    <w:p>
      <w:pPr>
        <w:pStyle w:val="11"/>
        <w:spacing w:lineRule="auto" w:line="276"/>
        <w:ind w:left="-10" w:hanging="0"/>
        <w:jc w:val="both"/>
        <w:rPr>
          <w:b/>
          <w:b/>
          <w:rFonts w:ascii="Times New Roman" w:hAnsi="Times New Roman" w:cs="Times New Roman"/>
        </w:rPr>
      </w:pPr>
      <w:r>
        <w:rPr>
          <w:rFonts w:cs="Times New Roman" w:ascii="Times New Roman" w:hAnsi="Times New Roman"/>
          <w:b/>
        </w:rPr>
        <w:t>Результаты ВПР в 6 классе:</w:t>
      </w:r>
      <w:r/>
    </w:p>
    <w:p>
      <w:pPr>
        <w:pStyle w:val="13"/>
        <w:ind w:left="-567" w:right="283" w:hanging="0"/>
        <w:jc w:val="center"/>
        <w:rPr>
          <w:sz w:val="24"/>
          <w:sz w:val="24"/>
          <w:szCs w:val="24"/>
          <w:rFonts w:ascii="Times New Roman" w:hAnsi="Times New Roman" w:eastAsia="Times New Roman" w:cs="Times New Roman"/>
          <w:lang w:eastAsia="zh-CN" w:bidi="hi-IN"/>
        </w:rPr>
      </w:pPr>
      <w:r>
        <w:rPr/>
      </w:r>
      <w:r/>
    </w:p>
    <w:tbl>
      <w:tblPr>
        <w:tblW w:w="9076" w:type="dxa"/>
        <w:jc w:val="left"/>
        <w:tblInd w:w="104" w:type="dxa"/>
        <w:tblBorders>
          <w:top w:val="single" w:sz="4" w:space="0" w:color="00000A"/>
          <w:left w:val="single" w:sz="4" w:space="0" w:color="00000A"/>
          <w:bottom w:val="single" w:sz="4" w:space="0" w:color="00000A"/>
          <w:insideH w:val="single" w:sz="4" w:space="0" w:color="00000A"/>
        </w:tblBorders>
        <w:tblCellMar>
          <w:top w:w="0" w:type="dxa"/>
          <w:left w:w="103" w:type="dxa"/>
          <w:bottom w:w="0" w:type="dxa"/>
          <w:right w:w="108" w:type="dxa"/>
        </w:tblCellMar>
      </w:tblPr>
      <w:tblGrid>
        <w:gridCol w:w="3388"/>
        <w:gridCol w:w="5687"/>
      </w:tblGrid>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Предмет</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Качество знаний, %</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русский язык</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0</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география</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50</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математика</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50</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биология</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100</w:t>
            </w:r>
            <w:r/>
          </w:p>
        </w:tc>
      </w:tr>
      <w:tr>
        <w:trPr/>
        <w:tc>
          <w:tcPr>
            <w:tcW w:w="3388" w:type="dxa"/>
            <w:tcBorders>
              <w:top w:val="single" w:sz="4" w:space="0" w:color="00000A"/>
              <w:left w:val="single" w:sz="4" w:space="0" w:color="00000A"/>
              <w:bottom w:val="single" w:sz="4" w:space="0" w:color="00000A"/>
              <w:insideH w:val="single" w:sz="4" w:space="0" w:color="00000A"/>
            </w:tcBorders>
            <w:shd w:color="auto" w:fill="auto" w:val="clear"/>
            <w:tcMar>
              <w:left w:w="103" w:type="dxa"/>
            </w:tcMar>
          </w:tcPr>
          <w:p>
            <w:pPr>
              <w:pStyle w:val="13"/>
              <w:spacing w:before="0" w:after="0"/>
              <w:ind w:left="0" w:right="283" w:hanging="0"/>
              <w:contextualSpacing/>
              <w:jc w:val="both"/>
              <w:rPr>
                <w:sz w:val="24"/>
                <w:sz w:val="24"/>
                <w:szCs w:val="24"/>
                <w:rFonts w:ascii="Times New Roman" w:hAnsi="Times New Roman" w:eastAsia="Times New Roman" w:cs="Times New Roman"/>
                <w:lang w:eastAsia="zh-CN" w:bidi="hi-IN"/>
              </w:rPr>
            </w:pPr>
            <w:r>
              <w:rPr/>
              <w:t>история</w:t>
            </w:r>
            <w:r/>
          </w:p>
        </w:tc>
        <w:tc>
          <w:tcPr>
            <w:tcW w:w="5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13"/>
              <w:spacing w:before="0" w:after="0"/>
              <w:ind w:left="0" w:right="283" w:hanging="0"/>
              <w:contextualSpacing/>
              <w:jc w:val="center"/>
              <w:rPr>
                <w:sz w:val="24"/>
                <w:sz w:val="24"/>
                <w:szCs w:val="24"/>
                <w:rFonts w:ascii="Times New Roman" w:hAnsi="Times New Roman" w:eastAsia="Times New Roman" w:cs="Times New Roman"/>
                <w:lang w:eastAsia="zh-CN" w:bidi="hi-IN"/>
              </w:rPr>
            </w:pPr>
            <w:r>
              <w:rPr/>
              <w:t>100</w:t>
            </w:r>
            <w:r/>
          </w:p>
        </w:tc>
      </w:tr>
    </w:tbl>
    <w:p>
      <w:pPr>
        <w:pStyle w:val="13"/>
        <w:ind w:left="0" w:right="283" w:hanging="0"/>
        <w:rPr>
          <w:sz w:val="24"/>
          <w:i/>
          <w:u w:val="single"/>
          <w:sz w:val="24"/>
          <w:i/>
          <w:szCs w:val="24"/>
          <w:iCs/>
          <w:rFonts w:ascii="Times New Roman" w:hAnsi="Times New Roman" w:eastAsia="Times New Roman" w:cs="Times New Roman"/>
          <w:lang w:eastAsia="zh-CN" w:bidi="hi-IN"/>
        </w:rPr>
      </w:pPr>
      <w:r>
        <w:rPr>
          <w:i/>
          <w:iCs/>
          <w:u w:val="single"/>
        </w:rPr>
      </w:r>
      <w:r/>
    </w:p>
    <w:p>
      <w:pPr>
        <w:pStyle w:val="13"/>
        <w:ind w:left="0" w:right="283" w:hanging="0"/>
        <w:rPr>
          <w:sz w:val="24"/>
          <w:i/>
          <w:u w:val="single"/>
          <w:sz w:val="24"/>
          <w:i/>
          <w:szCs w:val="24"/>
          <w:iCs/>
          <w:rFonts w:ascii="Times New Roman" w:hAnsi="Times New Roman" w:eastAsia="Times New Roman" w:cs="Times New Roman"/>
          <w:lang w:eastAsia="zh-CN" w:bidi="hi-IN"/>
        </w:rPr>
      </w:pPr>
      <w:r>
        <w:rPr>
          <w:i/>
          <w:iCs/>
          <w:u w:val="single"/>
        </w:rPr>
      </w:r>
      <w:r/>
    </w:p>
    <w:p>
      <w:pPr>
        <w:pStyle w:val="11"/>
        <w:tabs>
          <w:tab w:val="left" w:pos="900" w:leader="none"/>
        </w:tabs>
        <w:spacing w:lineRule="atLeast" w:line="100"/>
        <w:jc w:val="both"/>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tabs>
          <w:tab w:val="left" w:pos="900" w:leader="none"/>
        </w:tabs>
        <w:spacing w:lineRule="atLeast" w:line="100"/>
        <w:ind w:firstLine="567"/>
        <w:jc w:val="both"/>
        <w:rPr>
          <w:rFonts w:ascii="Times New Roman" w:hAnsi="Times New Roman" w:cs="Times New Roman"/>
        </w:rPr>
      </w:pPr>
      <w:r>
        <w:rPr>
          <w:rFonts w:cs="Times New Roman" w:ascii="Times New Roman" w:hAnsi="Times New Roman"/>
          <w:b/>
          <w:bCs/>
        </w:rPr>
        <w:t>3.3.Результаты государственной (итоговой) аттестации в  форме ОГЭ выпускников 9-го класса</w:t>
      </w:r>
      <w:r/>
    </w:p>
    <w:p>
      <w:pPr>
        <w:pStyle w:val="11"/>
        <w:spacing w:lineRule="auto" w:line="276"/>
        <w:ind w:left="-10" w:hanging="0"/>
        <w:jc w:val="both"/>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jc w:val="center"/>
        <w:rPr>
          <w:b/>
          <w:b/>
          <w:rFonts w:ascii="Times New Roman" w:hAnsi="Times New Roman" w:eastAsia="Arial" w:cs="Times New Roman"/>
        </w:rPr>
      </w:pPr>
      <w:r>
        <w:rPr>
          <w:rFonts w:eastAsia="Arial" w:cs="Times New Roman" w:ascii="Times New Roman" w:hAnsi="Times New Roman"/>
          <w:b/>
        </w:rPr>
        <w:t xml:space="preserve">Показатели качества подготовки учащихся и выпускников </w:t>
      </w:r>
      <w:r/>
    </w:p>
    <w:p>
      <w:pPr>
        <w:pStyle w:val="11"/>
        <w:jc w:val="center"/>
        <w:rPr>
          <w:b/>
          <w:b/>
          <w:rFonts w:ascii="Times New Roman" w:hAnsi="Times New Roman" w:eastAsia="Arial" w:cs="Times New Roman"/>
        </w:rPr>
      </w:pPr>
      <w:r>
        <w:rPr>
          <w:rFonts w:eastAsia="Arial" w:cs="Times New Roman" w:ascii="Times New Roman" w:hAnsi="Times New Roman"/>
          <w:b/>
        </w:rPr>
        <w:t>МКОУ «ООШ с. Полевое»</w:t>
      </w:r>
      <w:r/>
    </w:p>
    <w:p>
      <w:pPr>
        <w:pStyle w:val="11"/>
        <w:jc w:val="center"/>
        <w:rPr>
          <w:sz w:val="24"/>
          <w:b/>
          <w:sz w:val="24"/>
          <w:b/>
          <w:szCs w:val="24"/>
          <w:rFonts w:ascii="Times New Roman" w:hAnsi="Times New Roman" w:eastAsia="Arial" w:cs="Times New Roman"/>
          <w:lang w:eastAsia="zh-CN" w:bidi="hi-IN"/>
        </w:rPr>
      </w:pPr>
      <w:r>
        <w:rPr>
          <w:rFonts w:eastAsia="Arial" w:cs="Times New Roman" w:ascii="Times New Roman" w:hAnsi="Times New Roman"/>
          <w:b/>
        </w:rPr>
      </w:r>
      <w:r/>
    </w:p>
    <w:p>
      <w:pPr>
        <w:pStyle w:val="11"/>
        <w:jc w:val="center"/>
        <w:rPr>
          <w:sz w:val="24"/>
          <w:b/>
          <w:sz w:val="24"/>
          <w:b/>
          <w:szCs w:val="24"/>
          <w:rFonts w:ascii="Times New Roman" w:hAnsi="Times New Roman" w:eastAsia="Arial" w:cs="Times New Roman"/>
          <w:lang w:eastAsia="zh-CN" w:bidi="hi-IN"/>
        </w:rPr>
      </w:pPr>
      <w:r>
        <w:rPr>
          <w:rFonts w:eastAsia="Arial" w:cs="Times New Roman" w:ascii="Times New Roman" w:hAnsi="Times New Roman"/>
          <w:b/>
        </w:rPr>
      </w:r>
      <w:r/>
    </w:p>
    <w:tbl>
      <w:tblPr>
        <w:tblW w:w="9214" w:type="dxa"/>
        <w:jc w:val="left"/>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5081"/>
        <w:gridCol w:w="1609"/>
        <w:gridCol w:w="1569"/>
        <w:gridCol w:w="954"/>
      </w:tblGrid>
      <w:tr>
        <w:trPr/>
        <w:tc>
          <w:tcPr>
            <w:tcW w:w="9213"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eastAsia="Times New Roman" w:cs="Times New Roman" w:ascii="Times New Roman" w:hAnsi="Times New Roman"/>
              </w:rPr>
              <w:t>1. Качество подготовки выпускников</w:t>
            </w:r>
            <w:r/>
          </w:p>
        </w:tc>
      </w:tr>
      <w:tr>
        <w:trPr>
          <w:cantSplit w:val="true"/>
        </w:trPr>
        <w:tc>
          <w:tcPr>
            <w:tcW w:w="5081"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Показатели</w:t>
            </w:r>
            <w:r/>
          </w:p>
        </w:tc>
        <w:tc>
          <w:tcPr>
            <w:tcW w:w="4132"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sz w:val="24"/>
                <w:sz w:val="24"/>
                <w:szCs w:val="24"/>
                <w:rFonts w:ascii="Times New Roman" w:hAnsi="Times New Roman" w:eastAsia="Times New Roman" w:cs="Times New Roman"/>
                <w:lang w:eastAsia="zh-CN" w:bidi="hi-IN"/>
              </w:rPr>
            </w:pPr>
            <w:r>
              <w:rPr>
                <w:rFonts w:eastAsia="Times New Roman" w:cs="Times New Roman" w:ascii="Times New Roman" w:hAnsi="Times New Roman"/>
              </w:rPr>
            </w:r>
            <w:r/>
          </w:p>
          <w:p>
            <w:pPr>
              <w:pStyle w:val="Style26"/>
              <w:jc w:val="center"/>
              <w:rPr>
                <w:rFonts w:ascii="Times New Roman" w:hAnsi="Times New Roman" w:cs="Times New Roman"/>
              </w:rPr>
            </w:pPr>
            <w:r>
              <w:rPr>
                <w:rFonts w:eastAsia="Times New Roman" w:cs="Times New Roman" w:ascii="Times New Roman" w:hAnsi="Times New Roman"/>
              </w:rPr>
              <w:t>Показатели ОУ</w:t>
            </w:r>
            <w:r/>
          </w:p>
        </w:tc>
      </w:tr>
      <w:tr>
        <w:trPr>
          <w:cantSplit w:val="true"/>
        </w:trPr>
        <w:tc>
          <w:tcPr>
            <w:tcW w:w="5081"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tc>
        <w:tc>
          <w:tcPr>
            <w:tcW w:w="160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cs="Times New Roman"/>
              </w:rPr>
            </w:pPr>
            <w:r>
              <w:rPr>
                <w:rFonts w:cs="Times New Roman" w:ascii="Times New Roman" w:hAnsi="Times New Roman"/>
              </w:rPr>
              <w:t>2016</w:t>
            </w:r>
            <w:r/>
          </w:p>
        </w:tc>
        <w:tc>
          <w:tcPr>
            <w:tcW w:w="15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 xml:space="preserve">2017 </w:t>
            </w:r>
            <w:r/>
          </w:p>
        </w:tc>
        <w:tc>
          <w:tcPr>
            <w:tcW w:w="9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2018</w:t>
            </w:r>
            <w:r/>
          </w:p>
        </w:tc>
      </w:tr>
      <w:tr>
        <w:trPr/>
        <w:tc>
          <w:tcPr>
            <w:tcW w:w="508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eastAsia="Times New Roman" w:cs="Times New Roman"/>
              </w:rPr>
            </w:pPr>
            <w:r>
              <w:rPr>
                <w:rFonts w:eastAsia="Times New Roman" w:cs="Times New Roman" w:ascii="Times New Roman" w:hAnsi="Times New Roman"/>
              </w:rPr>
              <w:t>Положительные результаты итоговой аттестации в течение трех последних лет</w:t>
            </w:r>
            <w:r/>
          </w:p>
        </w:tc>
        <w:tc>
          <w:tcPr>
            <w:tcW w:w="160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100%</w:t>
            </w:r>
            <w:r/>
          </w:p>
        </w:tc>
        <w:tc>
          <w:tcPr>
            <w:tcW w:w="15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eastAsia="Times New Roman" w:cs="Times New Roman" w:ascii="Times New Roman" w:hAnsi="Times New Roman"/>
              </w:rPr>
              <w:t>100%</w:t>
            </w:r>
            <w:r/>
          </w:p>
        </w:tc>
        <w:tc>
          <w:tcPr>
            <w:tcW w:w="9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cs="Times New Roman" w:ascii="Times New Roman" w:hAnsi="Times New Roman"/>
              </w:rPr>
              <w:t>100%</w:t>
            </w:r>
            <w:r/>
          </w:p>
        </w:tc>
      </w:tr>
      <w:tr>
        <w:trPr/>
        <w:tc>
          <w:tcPr>
            <w:tcW w:w="508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eastAsia="Times New Roman" w:cs="Times New Roman"/>
              </w:rPr>
            </w:pPr>
            <w:r>
              <w:rPr>
                <w:rFonts w:eastAsia="Times New Roman" w:cs="Times New Roman" w:ascii="Times New Roman" w:hAnsi="Times New Roman"/>
              </w:rPr>
              <w:t>Доля учащихся, закончивших образовательные программы на «4» и 5»</w:t>
            </w:r>
            <w:r/>
          </w:p>
        </w:tc>
        <w:tc>
          <w:tcPr>
            <w:tcW w:w="160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38 %</w:t>
            </w:r>
            <w:r/>
          </w:p>
        </w:tc>
        <w:tc>
          <w:tcPr>
            <w:tcW w:w="15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eastAsia="Times New Roman" w:cs="Times New Roman" w:ascii="Times New Roman" w:hAnsi="Times New Roman"/>
              </w:rPr>
              <w:t>42%</w:t>
            </w:r>
            <w:r/>
          </w:p>
        </w:tc>
        <w:tc>
          <w:tcPr>
            <w:tcW w:w="9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cs="Times New Roman" w:ascii="Times New Roman" w:hAnsi="Times New Roman"/>
              </w:rPr>
              <w:t>20%</w:t>
            </w:r>
            <w:r/>
          </w:p>
        </w:tc>
      </w:tr>
      <w:tr>
        <w:trPr/>
        <w:tc>
          <w:tcPr>
            <w:tcW w:w="508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eastAsia="Times New Roman" w:cs="Times New Roman"/>
              </w:rPr>
            </w:pPr>
            <w:r>
              <w:rPr>
                <w:rFonts w:eastAsia="Times New Roman" w:cs="Times New Roman" w:ascii="Times New Roman" w:hAnsi="Times New Roman"/>
              </w:rPr>
              <w:t>Доля выпускников 9-х классов, получивших положительную оценку на ГИА по русскому языку (% от принявших участие)</w:t>
            </w:r>
            <w:r/>
          </w:p>
        </w:tc>
        <w:tc>
          <w:tcPr>
            <w:tcW w:w="160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100%</w:t>
            </w:r>
            <w:r/>
          </w:p>
        </w:tc>
        <w:tc>
          <w:tcPr>
            <w:tcW w:w="15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eastAsia="Times New Roman" w:cs="Times New Roman" w:ascii="Times New Roman" w:hAnsi="Times New Roman"/>
              </w:rPr>
              <w:t>100%</w:t>
            </w:r>
            <w:r/>
          </w:p>
        </w:tc>
        <w:tc>
          <w:tcPr>
            <w:tcW w:w="9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cs="Times New Roman" w:ascii="Times New Roman" w:hAnsi="Times New Roman"/>
              </w:rPr>
              <w:t>60%</w:t>
            </w:r>
            <w:r/>
          </w:p>
        </w:tc>
      </w:tr>
      <w:tr>
        <w:trPr/>
        <w:tc>
          <w:tcPr>
            <w:tcW w:w="508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eastAsia="Times New Roman" w:cs="Times New Roman"/>
              </w:rPr>
            </w:pPr>
            <w:r>
              <w:rPr>
                <w:rFonts w:eastAsia="Times New Roman" w:cs="Times New Roman" w:ascii="Times New Roman" w:hAnsi="Times New Roman"/>
              </w:rPr>
              <w:t>Доля выпускников 9-х классов, получивших положительную оценку на ГИА по математике (% от принявших участие)</w:t>
            </w:r>
            <w:r/>
          </w:p>
        </w:tc>
        <w:tc>
          <w:tcPr>
            <w:tcW w:w="160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100%</w:t>
            </w:r>
            <w:r/>
          </w:p>
        </w:tc>
        <w:tc>
          <w:tcPr>
            <w:tcW w:w="156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eastAsia="Times New Roman" w:cs="Times New Roman" w:ascii="Times New Roman" w:hAnsi="Times New Roman"/>
              </w:rPr>
              <w:t>100%</w:t>
            </w:r>
            <w:r/>
          </w:p>
        </w:tc>
        <w:tc>
          <w:tcPr>
            <w:tcW w:w="9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center"/>
              <w:rPr>
                <w:rFonts w:ascii="Times New Roman" w:hAnsi="Times New Roman" w:cs="Times New Roman"/>
              </w:rPr>
            </w:pPr>
            <w:r>
              <w:rPr>
                <w:rFonts w:cs="Times New Roman" w:ascii="Times New Roman" w:hAnsi="Times New Roman"/>
              </w:rPr>
              <w:t>60%</w:t>
            </w:r>
            <w:r/>
          </w:p>
        </w:tc>
      </w:tr>
    </w:tbl>
    <w:p>
      <w:pPr>
        <w:pStyle w:val="11"/>
        <w:tabs>
          <w:tab w:val="left" w:pos="900" w:leader="none"/>
        </w:tabs>
        <w:spacing w:lineRule="atLeast" w:line="100"/>
        <w:ind w:firstLine="567"/>
        <w:jc w:val="center"/>
        <w:rPr>
          <w:sz w:val="24"/>
          <w:sz w:val="24"/>
          <w:szCs w:val="24"/>
          <w:bCs/>
          <w:rFonts w:ascii="Times New Roman" w:hAnsi="Times New Roman" w:eastAsia="SimSun" w:cs="Times New Roman"/>
          <w:lang w:eastAsia="zh-CN" w:bidi="hi-IN"/>
        </w:rPr>
      </w:pPr>
      <w:r>
        <w:rPr>
          <w:rFonts w:cs="Times New Roman" w:ascii="Times New Roman" w:hAnsi="Times New Roman"/>
          <w:bCs/>
        </w:rPr>
      </w:r>
      <w:r/>
    </w:p>
    <w:p>
      <w:pPr>
        <w:pStyle w:val="11"/>
        <w:tabs>
          <w:tab w:val="left" w:pos="900" w:leader="none"/>
        </w:tabs>
        <w:spacing w:lineRule="atLeast" w:line="100"/>
        <w:ind w:firstLine="567"/>
        <w:jc w:val="center"/>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spacing w:lineRule="atLeast" w:line="100"/>
        <w:jc w:val="both"/>
        <w:rPr>
          <w:b/>
          <w:b/>
          <w:bCs/>
          <w:rFonts w:ascii="Times New Roman" w:hAnsi="Times New Roman" w:eastAsia="Times New Roman" w:cs="Times New Roman"/>
        </w:rPr>
      </w:pPr>
      <w:r>
        <w:rPr>
          <w:rFonts w:eastAsia="Times New Roman" w:cs="Times New Roman" w:ascii="Times New Roman" w:hAnsi="Times New Roman"/>
        </w:rPr>
        <w:t xml:space="preserve"> </w:t>
      </w:r>
      <w:r>
        <w:rPr>
          <w:rFonts w:cs="Times New Roman" w:ascii="Times New Roman" w:hAnsi="Times New Roman"/>
        </w:rPr>
        <w:tab/>
        <w:t xml:space="preserve">К государственной (итоговой) аттестации допущены все выпускники   школы. </w:t>
      </w:r>
      <w:r>
        <w:rPr>
          <w:rFonts w:cs="Times New Roman" w:ascii="Times New Roman" w:hAnsi="Times New Roman"/>
          <w:bCs/>
        </w:rPr>
        <w:t>Каждый выпускник сдавал по два обязательных экзамена в форме ОГЭ и два по выбору (географию и обществознание)</w:t>
      </w:r>
      <w:r>
        <w:rPr>
          <w:rFonts w:cs="Times New Roman" w:ascii="Times New Roman" w:hAnsi="Times New Roman"/>
          <w:b/>
          <w:bCs/>
        </w:rPr>
        <w:t>.</w:t>
      </w:r>
      <w:r/>
    </w:p>
    <w:p>
      <w:pPr>
        <w:pStyle w:val="11"/>
        <w:spacing w:lineRule="atLeast" w:line="100"/>
        <w:jc w:val="both"/>
        <w:rPr>
          <w:b/>
          <w:b/>
          <w:bCs/>
          <w:rFonts w:ascii="Times New Roman" w:hAnsi="Times New Roman" w:eastAsia="Times New Roman" w:cs="Times New Roman"/>
        </w:rPr>
      </w:pPr>
      <w:r>
        <w:rPr>
          <w:rFonts w:eastAsia="Times New Roman" w:cs="Times New Roman" w:ascii="Times New Roman" w:hAnsi="Times New Roman"/>
          <w:b/>
          <w:bCs/>
        </w:rPr>
        <w:t xml:space="preserve">         </w:t>
      </w:r>
      <w:r/>
    </w:p>
    <w:p>
      <w:pPr>
        <w:pStyle w:val="11"/>
        <w:spacing w:lineRule="atLeast" w:line="100"/>
        <w:jc w:val="both"/>
        <w:rPr>
          <w:b/>
          <w:b/>
          <w:bCs/>
          <w:rFonts w:ascii="Times New Roman" w:hAnsi="Times New Roman" w:eastAsia="Arial" w:cs="Times New Roman"/>
        </w:rPr>
      </w:pPr>
      <w:r>
        <w:rPr>
          <w:rFonts w:eastAsia="Times New Roman" w:cs="Times New Roman" w:ascii="Times New Roman" w:hAnsi="Times New Roman"/>
          <w:b/>
          <w:bCs/>
        </w:rPr>
        <w:t xml:space="preserve">                  </w:t>
      </w:r>
      <w:r>
        <w:rPr>
          <w:rFonts w:cs="Times New Roman" w:ascii="Times New Roman" w:hAnsi="Times New Roman"/>
          <w:b/>
          <w:bCs/>
        </w:rPr>
        <w:t xml:space="preserve">Результаты государственной (итоговой) аттестации выпускников 9-х классов </w:t>
      </w:r>
      <w:r/>
    </w:p>
    <w:p>
      <w:pPr>
        <w:pStyle w:val="11"/>
        <w:ind w:firstLine="708"/>
        <w:jc w:val="both"/>
        <w:rPr>
          <w:sz w:val="24"/>
          <w:b/>
          <w:sz w:val="24"/>
          <w:b/>
          <w:szCs w:val="24"/>
          <w:bCs/>
          <w:rFonts w:ascii="Times New Roman" w:hAnsi="Times New Roman" w:eastAsia="Arial" w:cs="Times New Roman"/>
          <w:lang w:eastAsia="zh-CN" w:bidi="hi-IN"/>
        </w:rPr>
      </w:pPr>
      <w:r>
        <w:rPr>
          <w:rFonts w:eastAsia="Arial" w:cs="Times New Roman" w:ascii="Times New Roman" w:hAnsi="Times New Roman"/>
          <w:b/>
          <w:bCs/>
        </w:rPr>
      </w:r>
      <w:r/>
    </w:p>
    <w:tbl>
      <w:tblPr>
        <w:tblW w:w="9214" w:type="dxa"/>
        <w:jc w:val="left"/>
        <w:tblInd w:w="53" w:type="dxa"/>
        <w:tblBorders>
          <w:top w:val="single" w:sz="2" w:space="0" w:color="000001"/>
          <w:left w:val="single" w:sz="2" w:space="0" w:color="000001"/>
          <w:bottom w:val="single" w:sz="4" w:space="0" w:color="00000A"/>
          <w:insideH w:val="single" w:sz="4" w:space="0" w:color="00000A"/>
        </w:tblBorders>
        <w:tblCellMar>
          <w:top w:w="55" w:type="dxa"/>
          <w:left w:w="51" w:type="dxa"/>
          <w:bottom w:w="55" w:type="dxa"/>
          <w:right w:w="55" w:type="dxa"/>
        </w:tblCellMar>
      </w:tblPr>
      <w:tblGrid>
        <w:gridCol w:w="1515"/>
        <w:gridCol w:w="1259"/>
        <w:gridCol w:w="1306"/>
        <w:gridCol w:w="1259"/>
        <w:gridCol w:w="1307"/>
        <w:gridCol w:w="1258"/>
        <w:gridCol w:w="1309"/>
      </w:tblGrid>
      <w:tr>
        <w:trPr/>
        <w:tc>
          <w:tcPr>
            <w:tcW w:w="1515" w:type="dxa"/>
            <w:tcBorders>
              <w:top w:val="single" w:sz="2" w:space="0" w:color="000001"/>
              <w:left w:val="single" w:sz="2" w:space="0" w:color="000001"/>
              <w:bottom w:val="single" w:sz="4" w:space="0" w:color="00000A"/>
              <w:insideH w:val="single" w:sz="4" w:space="0" w:color="00000A"/>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Предметы</w:t>
            </w:r>
            <w:r/>
          </w:p>
        </w:tc>
        <w:tc>
          <w:tcPr>
            <w:tcW w:w="2565" w:type="dxa"/>
            <w:gridSpan w:val="2"/>
            <w:tcBorders>
              <w:top w:val="single" w:sz="2" w:space="0" w:color="000001"/>
              <w:left w:val="single" w:sz="2" w:space="0" w:color="000001"/>
              <w:bottom w:val="single" w:sz="4" w:space="0" w:color="00000A"/>
              <w:insideH w:val="single" w:sz="4" w:space="0" w:color="00000A"/>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2015-2016 выпускников</w:t>
            </w:r>
            <w:r/>
          </w:p>
        </w:tc>
        <w:tc>
          <w:tcPr>
            <w:tcW w:w="2566" w:type="dxa"/>
            <w:gridSpan w:val="2"/>
            <w:tcBorders>
              <w:top w:val="single" w:sz="2" w:space="0" w:color="000001"/>
              <w:left w:val="single" w:sz="2" w:space="0" w:color="000001"/>
              <w:bottom w:val="single" w:sz="4" w:space="0" w:color="00000A"/>
              <w:insideH w:val="single" w:sz="4" w:space="0" w:color="00000A"/>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2016-2017 выпускников</w:t>
            </w:r>
            <w:r/>
          </w:p>
        </w:tc>
        <w:tc>
          <w:tcPr>
            <w:tcW w:w="2567" w:type="dxa"/>
            <w:gridSpan w:val="2"/>
            <w:tcBorders>
              <w:top w:val="single" w:sz="2" w:space="0" w:color="000001"/>
              <w:left w:val="single" w:sz="2" w:space="0" w:color="000001"/>
              <w:bottom w:val="single" w:sz="4" w:space="0" w:color="00000A"/>
              <w:right w:val="single" w:sz="2" w:space="0" w:color="000001"/>
              <w:insideH w:val="single" w:sz="4" w:space="0" w:color="00000A"/>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2017-2018</w:t>
            </w:r>
            <w:r/>
          </w:p>
        </w:tc>
      </w:tr>
      <w:tr>
        <w:trPr/>
        <w:tc>
          <w:tcPr>
            <w:tcW w:w="1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sz w:val="24"/>
                <w:sz w:val="24"/>
                <w:szCs w:val="24"/>
                <w:rFonts w:ascii="Times New Roman" w:hAnsi="Times New Roman" w:eastAsia="Arial" w:cs="Times New Roman"/>
                <w:lang w:eastAsia="zh-CN" w:bidi="hi-IN"/>
              </w:rPr>
            </w:pPr>
            <w:r>
              <w:rPr>
                <w:rFonts w:eastAsia="Arial" w:cs="Times New Roman" w:ascii="Times New Roman" w:hAnsi="Times New Roman"/>
              </w:rPr>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Доля</w:t>
            </w:r>
            <w:r/>
          </w:p>
          <w:p>
            <w:pPr>
              <w:pStyle w:val="11"/>
              <w:jc w:val="center"/>
              <w:rPr>
                <w:rFonts w:ascii="Times New Roman" w:hAnsi="Times New Roman" w:eastAsia="Times New Roman" w:cs="Times New Roman"/>
              </w:rPr>
            </w:pPr>
            <w:r>
              <w:rPr>
                <w:rFonts w:eastAsia="Times New Roman" w:cs="Times New Roman" w:ascii="Times New Roman" w:hAnsi="Times New Roman"/>
              </w:rPr>
              <w:t>выпускников,</w:t>
            </w:r>
            <w:r/>
          </w:p>
          <w:p>
            <w:pPr>
              <w:pStyle w:val="11"/>
              <w:jc w:val="center"/>
              <w:rPr>
                <w:rFonts w:ascii="Times New Roman" w:hAnsi="Times New Roman" w:eastAsia="Times New Roman" w:cs="Times New Roman"/>
              </w:rPr>
            </w:pPr>
            <w:r>
              <w:rPr>
                <w:rFonts w:eastAsia="Times New Roman" w:cs="Times New Roman" w:ascii="Times New Roman" w:hAnsi="Times New Roman"/>
              </w:rPr>
              <w:t>принявших</w:t>
            </w:r>
            <w:r/>
          </w:p>
          <w:p>
            <w:pPr>
              <w:pStyle w:val="11"/>
              <w:jc w:val="center"/>
              <w:rPr>
                <w:rFonts w:ascii="Times New Roman" w:hAnsi="Times New Roman" w:eastAsia="Times New Roman" w:cs="Times New Roman"/>
              </w:rPr>
            </w:pPr>
            <w:r>
              <w:rPr>
                <w:rFonts w:eastAsia="Times New Roman" w:cs="Times New Roman" w:ascii="Times New Roman" w:hAnsi="Times New Roman"/>
              </w:rPr>
              <w:t>участие в ГИА</w:t>
            </w:r>
            <w:r/>
          </w:p>
          <w:p>
            <w:pPr>
              <w:pStyle w:val="11"/>
              <w:jc w:val="center"/>
              <w:rPr>
                <w:rFonts w:ascii="Times New Roman" w:hAnsi="Times New Roman" w:eastAsia="Times New Roman" w:cs="Times New Roman"/>
              </w:rPr>
            </w:pPr>
            <w:r>
              <w:rPr>
                <w:rFonts w:eastAsia="Times New Roman" w:cs="Times New Roman" w:ascii="Times New Roman" w:hAnsi="Times New Roman"/>
              </w:rPr>
              <w:t>(%)</w:t>
            </w:r>
            <w:r/>
          </w:p>
        </w:tc>
        <w:tc>
          <w:tcPr>
            <w:tcW w:w="13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Доля выпускников</w:t>
            </w:r>
            <w:r/>
          </w:p>
          <w:p>
            <w:pPr>
              <w:pStyle w:val="11"/>
              <w:jc w:val="center"/>
              <w:rPr>
                <w:rFonts w:ascii="Times New Roman" w:hAnsi="Times New Roman" w:eastAsia="Times New Roman" w:cs="Times New Roman"/>
              </w:rPr>
            </w:pPr>
            <w:r>
              <w:rPr>
                <w:rFonts w:eastAsia="Times New Roman" w:cs="Times New Roman" w:ascii="Times New Roman" w:hAnsi="Times New Roman"/>
              </w:rPr>
              <w:t>положительно</w:t>
            </w:r>
            <w:r/>
          </w:p>
          <w:p>
            <w:pPr>
              <w:pStyle w:val="11"/>
              <w:jc w:val="center"/>
              <w:rPr>
                <w:rFonts w:ascii="Times New Roman" w:hAnsi="Times New Roman" w:eastAsia="Times New Roman" w:cs="Times New Roman"/>
              </w:rPr>
            </w:pPr>
            <w:r>
              <w:rPr>
                <w:rFonts w:eastAsia="Times New Roman" w:cs="Times New Roman" w:ascii="Times New Roman" w:hAnsi="Times New Roman"/>
              </w:rPr>
              <w:t>справившихся (%</w:t>
            </w:r>
            <w:r/>
          </w:p>
          <w:p>
            <w:pPr>
              <w:pStyle w:val="11"/>
              <w:jc w:val="center"/>
              <w:rPr>
                <w:rFonts w:ascii="Times New Roman" w:hAnsi="Times New Roman" w:eastAsia="Times New Roman" w:cs="Times New Roman"/>
              </w:rPr>
            </w:pPr>
            <w:r>
              <w:rPr>
                <w:rFonts w:eastAsia="Times New Roman" w:cs="Times New Roman" w:ascii="Times New Roman" w:hAnsi="Times New Roman"/>
              </w:rPr>
              <w:t>от принявших</w:t>
            </w:r>
            <w:r/>
          </w:p>
          <w:p>
            <w:pPr>
              <w:pStyle w:val="11"/>
              <w:jc w:val="center"/>
              <w:rPr>
                <w:rFonts w:ascii="Times New Roman" w:hAnsi="Times New Roman" w:eastAsia="Times New Roman" w:cs="Times New Roman"/>
              </w:rPr>
            </w:pPr>
            <w:r>
              <w:rPr>
                <w:rFonts w:eastAsia="Times New Roman" w:cs="Times New Roman" w:ascii="Times New Roman" w:hAnsi="Times New Roman"/>
              </w:rPr>
              <w:t>участие</w:t>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Доля</w:t>
            </w:r>
            <w:r/>
          </w:p>
          <w:p>
            <w:pPr>
              <w:pStyle w:val="11"/>
              <w:jc w:val="center"/>
              <w:rPr>
                <w:rFonts w:ascii="Times New Roman" w:hAnsi="Times New Roman" w:eastAsia="Times New Roman" w:cs="Times New Roman"/>
              </w:rPr>
            </w:pPr>
            <w:r>
              <w:rPr>
                <w:rFonts w:eastAsia="Times New Roman" w:cs="Times New Roman" w:ascii="Times New Roman" w:hAnsi="Times New Roman"/>
              </w:rPr>
              <w:t>выпускников,</w:t>
            </w:r>
            <w:r/>
          </w:p>
          <w:p>
            <w:pPr>
              <w:pStyle w:val="11"/>
              <w:jc w:val="center"/>
              <w:rPr>
                <w:rFonts w:ascii="Times New Roman" w:hAnsi="Times New Roman" w:eastAsia="Times New Roman" w:cs="Times New Roman"/>
              </w:rPr>
            </w:pPr>
            <w:r>
              <w:rPr>
                <w:rFonts w:eastAsia="Times New Roman" w:cs="Times New Roman" w:ascii="Times New Roman" w:hAnsi="Times New Roman"/>
              </w:rPr>
              <w:t>принявших</w:t>
            </w:r>
            <w:r/>
          </w:p>
          <w:p>
            <w:pPr>
              <w:pStyle w:val="11"/>
              <w:jc w:val="center"/>
              <w:rPr>
                <w:rFonts w:ascii="Times New Roman" w:hAnsi="Times New Roman" w:eastAsia="Times New Roman" w:cs="Times New Roman"/>
              </w:rPr>
            </w:pPr>
            <w:r>
              <w:rPr>
                <w:rFonts w:eastAsia="Times New Roman" w:cs="Times New Roman" w:ascii="Times New Roman" w:hAnsi="Times New Roman"/>
              </w:rPr>
              <w:t>участие в ГИА</w:t>
            </w:r>
            <w:r/>
          </w:p>
          <w:p>
            <w:pPr>
              <w:pStyle w:val="11"/>
              <w:jc w:val="center"/>
              <w:rPr>
                <w:rFonts w:ascii="Times New Roman" w:hAnsi="Times New Roman" w:cs="Times New Roman"/>
              </w:rPr>
            </w:pPr>
            <w:r>
              <w:rPr>
                <w:rFonts w:eastAsia="Times New Roman" w:cs="Times New Roman" w:ascii="Times New Roman" w:hAnsi="Times New Roman"/>
              </w:rPr>
              <w:t>(%)</w:t>
            </w:r>
            <w:r/>
          </w:p>
        </w:tc>
        <w:tc>
          <w:tcPr>
            <w:tcW w:w="13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Доля выпускников</w:t>
            </w:r>
            <w:r/>
          </w:p>
          <w:p>
            <w:pPr>
              <w:pStyle w:val="11"/>
              <w:jc w:val="center"/>
              <w:rPr>
                <w:rFonts w:ascii="Times New Roman" w:hAnsi="Times New Roman" w:eastAsia="Times New Roman" w:cs="Times New Roman"/>
              </w:rPr>
            </w:pPr>
            <w:r>
              <w:rPr>
                <w:rFonts w:eastAsia="Times New Roman" w:cs="Times New Roman" w:ascii="Times New Roman" w:hAnsi="Times New Roman"/>
              </w:rPr>
              <w:t>положительно</w:t>
            </w:r>
            <w:r/>
          </w:p>
          <w:p>
            <w:pPr>
              <w:pStyle w:val="11"/>
              <w:jc w:val="center"/>
              <w:rPr>
                <w:rFonts w:ascii="Times New Roman" w:hAnsi="Times New Roman" w:eastAsia="Times New Roman" w:cs="Times New Roman"/>
              </w:rPr>
            </w:pPr>
            <w:r>
              <w:rPr>
                <w:rFonts w:eastAsia="Times New Roman" w:cs="Times New Roman" w:ascii="Times New Roman" w:hAnsi="Times New Roman"/>
              </w:rPr>
              <w:t>справившихся (%</w:t>
            </w:r>
            <w:r/>
          </w:p>
          <w:p>
            <w:pPr>
              <w:pStyle w:val="11"/>
              <w:jc w:val="center"/>
              <w:rPr>
                <w:rFonts w:ascii="Times New Roman" w:hAnsi="Times New Roman" w:eastAsia="Times New Roman" w:cs="Times New Roman"/>
              </w:rPr>
            </w:pPr>
            <w:r>
              <w:rPr>
                <w:rFonts w:eastAsia="Times New Roman" w:cs="Times New Roman" w:ascii="Times New Roman" w:hAnsi="Times New Roman"/>
              </w:rPr>
              <w:t>от принявших</w:t>
            </w:r>
            <w:r/>
          </w:p>
          <w:p>
            <w:pPr>
              <w:pStyle w:val="11"/>
              <w:jc w:val="center"/>
              <w:rPr>
                <w:rFonts w:ascii="Times New Roman" w:hAnsi="Times New Roman" w:eastAsia="Times New Roman" w:cs="Times New Roman"/>
              </w:rPr>
            </w:pPr>
            <w:r>
              <w:rPr>
                <w:rFonts w:eastAsia="Times New Roman" w:cs="Times New Roman" w:ascii="Times New Roman" w:hAnsi="Times New Roman"/>
              </w:rPr>
              <w:t>участие)</w:t>
            </w:r>
            <w:r/>
          </w:p>
        </w:tc>
        <w:tc>
          <w:tcPr>
            <w:tcW w:w="12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Доля</w:t>
            </w:r>
            <w:r/>
          </w:p>
          <w:p>
            <w:pPr>
              <w:pStyle w:val="11"/>
              <w:jc w:val="center"/>
              <w:rPr>
                <w:rFonts w:ascii="Times New Roman" w:hAnsi="Times New Roman" w:eastAsia="Times New Roman" w:cs="Times New Roman"/>
              </w:rPr>
            </w:pPr>
            <w:r>
              <w:rPr>
                <w:rFonts w:eastAsia="Times New Roman" w:cs="Times New Roman" w:ascii="Times New Roman" w:hAnsi="Times New Roman"/>
              </w:rPr>
              <w:t>выпускников,</w:t>
            </w:r>
            <w:r/>
          </w:p>
          <w:p>
            <w:pPr>
              <w:pStyle w:val="11"/>
              <w:jc w:val="center"/>
              <w:rPr>
                <w:rFonts w:ascii="Times New Roman" w:hAnsi="Times New Roman" w:eastAsia="Times New Roman" w:cs="Times New Roman"/>
              </w:rPr>
            </w:pPr>
            <w:r>
              <w:rPr>
                <w:rFonts w:eastAsia="Times New Roman" w:cs="Times New Roman" w:ascii="Times New Roman" w:hAnsi="Times New Roman"/>
              </w:rPr>
              <w:t>принявших</w:t>
            </w:r>
            <w:r/>
          </w:p>
          <w:p>
            <w:pPr>
              <w:pStyle w:val="11"/>
              <w:jc w:val="center"/>
              <w:rPr>
                <w:rFonts w:ascii="Times New Roman" w:hAnsi="Times New Roman" w:eastAsia="Times New Roman" w:cs="Times New Roman"/>
              </w:rPr>
            </w:pPr>
            <w:r>
              <w:rPr>
                <w:rFonts w:eastAsia="Times New Roman" w:cs="Times New Roman" w:ascii="Times New Roman" w:hAnsi="Times New Roman"/>
              </w:rPr>
              <w:t>участие в ГИА</w:t>
            </w:r>
            <w:r/>
          </w:p>
          <w:p>
            <w:pPr>
              <w:pStyle w:val="11"/>
              <w:jc w:val="center"/>
              <w:rPr>
                <w:rFonts w:ascii="Times New Roman" w:hAnsi="Times New Roman" w:eastAsia="Times New Roman" w:cs="Times New Roman"/>
              </w:rPr>
            </w:pPr>
            <w:r>
              <w:rPr>
                <w:rFonts w:eastAsia="Times New Roman" w:cs="Times New Roman" w:ascii="Times New Roman" w:hAnsi="Times New Roman"/>
              </w:rPr>
              <w:t>(%)</w:t>
            </w:r>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11"/>
              <w:jc w:val="center"/>
              <w:rPr>
                <w:rFonts w:ascii="Times New Roman" w:hAnsi="Times New Roman" w:eastAsia="Times New Roman" w:cs="Times New Roman"/>
              </w:rPr>
            </w:pPr>
            <w:r>
              <w:rPr>
                <w:rFonts w:eastAsia="Times New Roman" w:cs="Times New Roman" w:ascii="Times New Roman" w:hAnsi="Times New Roman"/>
              </w:rPr>
              <w:t>Доля выпускников</w:t>
            </w:r>
            <w:r/>
          </w:p>
          <w:p>
            <w:pPr>
              <w:pStyle w:val="11"/>
              <w:jc w:val="center"/>
              <w:rPr>
                <w:rFonts w:ascii="Times New Roman" w:hAnsi="Times New Roman" w:eastAsia="Times New Roman" w:cs="Times New Roman"/>
              </w:rPr>
            </w:pPr>
            <w:r>
              <w:rPr>
                <w:rFonts w:eastAsia="Times New Roman" w:cs="Times New Roman" w:ascii="Times New Roman" w:hAnsi="Times New Roman"/>
              </w:rPr>
              <w:t>положительно</w:t>
            </w:r>
            <w:r/>
          </w:p>
          <w:p>
            <w:pPr>
              <w:pStyle w:val="11"/>
              <w:jc w:val="center"/>
              <w:rPr>
                <w:rFonts w:ascii="Times New Roman" w:hAnsi="Times New Roman" w:eastAsia="Times New Roman" w:cs="Times New Roman"/>
              </w:rPr>
            </w:pPr>
            <w:r>
              <w:rPr>
                <w:rFonts w:eastAsia="Times New Roman" w:cs="Times New Roman" w:ascii="Times New Roman" w:hAnsi="Times New Roman"/>
              </w:rPr>
              <w:t>справившихся (%</w:t>
            </w:r>
            <w:r/>
          </w:p>
          <w:p>
            <w:pPr>
              <w:pStyle w:val="11"/>
              <w:jc w:val="center"/>
              <w:rPr>
                <w:rFonts w:ascii="Times New Roman" w:hAnsi="Times New Roman" w:eastAsia="Times New Roman" w:cs="Times New Roman"/>
              </w:rPr>
            </w:pPr>
            <w:r>
              <w:rPr>
                <w:rFonts w:eastAsia="Times New Roman" w:cs="Times New Roman" w:ascii="Times New Roman" w:hAnsi="Times New Roman"/>
              </w:rPr>
              <w:t>от принявших</w:t>
            </w:r>
            <w:r/>
          </w:p>
          <w:p>
            <w:pPr>
              <w:pStyle w:val="11"/>
              <w:jc w:val="center"/>
              <w:rPr>
                <w:rFonts w:ascii="Times New Roman" w:hAnsi="Times New Roman" w:cs="Times New Roman"/>
              </w:rPr>
            </w:pPr>
            <w:r>
              <w:rPr>
                <w:rFonts w:eastAsia="Times New Roman" w:cs="Times New Roman" w:ascii="Times New Roman" w:hAnsi="Times New Roman"/>
              </w:rPr>
              <w:t>участие</w:t>
            </w:r>
            <w:r/>
          </w:p>
        </w:tc>
      </w:tr>
      <w:tr>
        <w:trPr>
          <w:trHeight w:val="890" w:hRule="atLeast"/>
        </w:trPr>
        <w:tc>
          <w:tcPr>
            <w:tcW w:w="1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Русский язык</w:t>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cs="Times New Roman"/>
              </w:rPr>
            </w:pPr>
            <w:r>
              <w:rPr>
                <w:rFonts w:eastAsia="Arial" w:cs="Times New Roman" w:ascii="Times New Roman" w:hAnsi="Times New Roman"/>
              </w:rPr>
              <w:t>100,00%</w:t>
            </w:r>
            <w:r/>
          </w:p>
        </w:tc>
        <w:tc>
          <w:tcPr>
            <w:tcW w:w="12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cs="Times New Roman"/>
              </w:rPr>
            </w:pPr>
            <w:r>
              <w:rPr>
                <w:rFonts w:eastAsia="Arial" w:cs="Times New Roman" w:ascii="Times New Roman" w:hAnsi="Times New Roman"/>
              </w:rPr>
              <w:t>100,00%</w:t>
            </w:r>
            <w:r/>
          </w:p>
        </w:tc>
      </w:tr>
      <w:tr>
        <w:trPr/>
        <w:tc>
          <w:tcPr>
            <w:tcW w:w="1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 xml:space="preserve">Математика </w:t>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cs="Times New Roman"/>
              </w:rPr>
            </w:pPr>
            <w:r>
              <w:rPr>
                <w:rFonts w:eastAsia="Arial" w:cs="Times New Roman" w:ascii="Times New Roman" w:hAnsi="Times New Roman"/>
              </w:rPr>
              <w:t>100,00%</w:t>
            </w:r>
            <w:r/>
          </w:p>
        </w:tc>
        <w:tc>
          <w:tcPr>
            <w:tcW w:w="12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cs="Times New Roman"/>
              </w:rPr>
            </w:pPr>
            <w:r>
              <w:rPr>
                <w:rFonts w:eastAsia="Arial" w:cs="Times New Roman" w:ascii="Times New Roman" w:hAnsi="Times New Roman"/>
              </w:rPr>
              <w:t>100,00%</w:t>
            </w:r>
            <w:r/>
          </w:p>
        </w:tc>
      </w:tr>
      <w:tr>
        <w:trPr/>
        <w:tc>
          <w:tcPr>
            <w:tcW w:w="1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 xml:space="preserve">География </w:t>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cs="Times New Roman"/>
              </w:rPr>
            </w:pPr>
            <w:r>
              <w:rPr>
                <w:rFonts w:eastAsia="Arial" w:cs="Times New Roman" w:ascii="Times New Roman" w:hAnsi="Times New Roman"/>
              </w:rPr>
              <w:t>100,00%</w:t>
            </w:r>
            <w:r/>
          </w:p>
        </w:tc>
        <w:tc>
          <w:tcPr>
            <w:tcW w:w="12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Style26"/>
              <w:jc w:val="center"/>
              <w:rPr>
                <w:rFonts w:ascii="Times New Roman" w:hAnsi="Times New Roman" w:cs="Times New Roman"/>
              </w:rPr>
            </w:pPr>
            <w:r>
              <w:rPr>
                <w:rFonts w:eastAsia="Arial" w:cs="Times New Roman" w:ascii="Times New Roman" w:hAnsi="Times New Roman"/>
              </w:rPr>
              <w:t>100,00%</w:t>
            </w:r>
            <w:r/>
          </w:p>
        </w:tc>
      </w:tr>
      <w:tr>
        <w:trPr/>
        <w:tc>
          <w:tcPr>
            <w:tcW w:w="1515"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 xml:space="preserve">Физика </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6"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7"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c>
          <w:tcPr>
            <w:tcW w:w="1258"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9"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r>
      <w:tr>
        <w:trPr/>
        <w:tc>
          <w:tcPr>
            <w:tcW w:w="1515"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Биология</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6"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7"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c>
          <w:tcPr>
            <w:tcW w:w="1258"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9"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r>
      <w:tr>
        <w:trPr/>
        <w:tc>
          <w:tcPr>
            <w:tcW w:w="1515"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 xml:space="preserve">История </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6"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7"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c>
          <w:tcPr>
            <w:tcW w:w="1258"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9"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r>
      <w:tr>
        <w:trPr/>
        <w:tc>
          <w:tcPr>
            <w:tcW w:w="1515"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Обществознание</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100%</w:t>
            </w:r>
            <w:r/>
          </w:p>
        </w:tc>
        <w:tc>
          <w:tcPr>
            <w:tcW w:w="1306"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100%</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7"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100,00%</w:t>
            </w:r>
            <w:r/>
          </w:p>
        </w:tc>
        <w:tc>
          <w:tcPr>
            <w:tcW w:w="1258"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100,00%</w:t>
            </w:r>
            <w:r/>
          </w:p>
        </w:tc>
        <w:tc>
          <w:tcPr>
            <w:tcW w:w="1309"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100,00%</w:t>
            </w:r>
            <w:r/>
          </w:p>
        </w:tc>
      </w:tr>
      <w:tr>
        <w:trPr/>
        <w:tc>
          <w:tcPr>
            <w:tcW w:w="1515"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 xml:space="preserve">Литература </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13%</w:t>
            </w:r>
            <w:r/>
          </w:p>
        </w:tc>
        <w:tc>
          <w:tcPr>
            <w:tcW w:w="1306"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100%</w:t>
            </w:r>
            <w:r/>
          </w:p>
        </w:tc>
        <w:tc>
          <w:tcPr>
            <w:tcW w:w="1259"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7"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c>
          <w:tcPr>
            <w:tcW w:w="1258" w:type="dxa"/>
            <w:tcBorders>
              <w:top w:val="single" w:sz="4" w:space="0" w:color="00000A"/>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eastAsia="Arial" w:cs="Times New Roman"/>
              </w:rPr>
            </w:pPr>
            <w:r>
              <w:rPr>
                <w:rFonts w:eastAsia="Arial" w:cs="Times New Roman" w:ascii="Times New Roman" w:hAnsi="Times New Roman"/>
              </w:rPr>
              <w:t>0</w:t>
            </w:r>
            <w:r/>
          </w:p>
        </w:tc>
        <w:tc>
          <w:tcPr>
            <w:tcW w:w="1309"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eastAsia="Arial" w:cs="Times New Roman" w:ascii="Times New Roman" w:hAnsi="Times New Roman"/>
              </w:rPr>
              <w:t>0</w:t>
            </w:r>
            <w:r/>
          </w:p>
        </w:tc>
      </w:tr>
    </w:tbl>
    <w:p>
      <w:pPr>
        <w:pStyle w:val="11"/>
        <w:jc w:val="center"/>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jc w:val="center"/>
        <w:rPr>
          <w:rFonts w:ascii="Times New Roman" w:hAnsi="Times New Roman" w:cs="Times New Roman"/>
        </w:rPr>
      </w:pPr>
      <w:r>
        <w:rPr>
          <w:rFonts w:eastAsia="Times New Roman" w:cs="Times New Roman" w:ascii="Times New Roman" w:hAnsi="Times New Roman"/>
          <w:b/>
          <w:bCs/>
        </w:rPr>
        <w:t xml:space="preserve"> </w:t>
      </w:r>
      <w:r>
        <w:rPr>
          <w:rFonts w:eastAsia="Arial" w:cs="Times New Roman" w:ascii="Times New Roman" w:hAnsi="Times New Roman"/>
          <w:b/>
          <w:bCs/>
        </w:rPr>
        <w:t>Результаты итоговой аттестации в течение трех последних лет по уровням образования</w:t>
      </w:r>
      <w:r/>
    </w:p>
    <w:p>
      <w:pPr>
        <w:pStyle w:val="11"/>
        <w:jc w:val="center"/>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jc w:val="center"/>
        <w:rPr>
          <w:sz w:val="24"/>
          <w:sz w:val="24"/>
          <w:szCs w:val="24"/>
          <w:rFonts w:ascii="Times New Roman" w:hAnsi="Times New Roman" w:eastAsia="SimSun" w:cs="Times New Roman"/>
          <w:lang w:eastAsia="zh-CN" w:bidi="hi-IN"/>
        </w:rPr>
      </w:pPr>
      <w:r>
        <w:rPr>
          <w:rFonts w:cs="Times New Roman" w:ascii="Times New Roman" w:hAnsi="Times New Roman"/>
        </w:rPr>
      </w:r>
      <w:r/>
    </w:p>
    <w:tbl>
      <w:tblPr>
        <w:tblW w:w="9356" w:type="dxa"/>
        <w:jc w:val="left"/>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2445"/>
        <w:gridCol w:w="2467"/>
        <w:gridCol w:w="2556"/>
        <w:gridCol w:w="1887"/>
      </w:tblGrid>
      <w:tr>
        <w:trPr/>
        <w:tc>
          <w:tcPr>
            <w:tcW w:w="244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lang w:val="en-US"/>
              </w:rPr>
            </w:pPr>
            <w:r>
              <w:rPr>
                <w:rFonts w:cs="Times New Roman" w:ascii="Times New Roman" w:hAnsi="Times New Roman"/>
              </w:rPr>
              <w:t>Уровень образования</w:t>
            </w:r>
            <w:r/>
          </w:p>
        </w:tc>
        <w:tc>
          <w:tcPr>
            <w:tcW w:w="246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lang w:val="en-US"/>
              </w:rPr>
            </w:pPr>
            <w:r>
              <w:rPr>
                <w:rFonts w:cs="Times New Roman" w:ascii="Times New Roman" w:hAnsi="Times New Roman"/>
                <w:lang w:val="en-US"/>
              </w:rPr>
              <w:t>2015</w:t>
            </w:r>
            <w:r>
              <w:rPr>
                <w:rFonts w:cs="Times New Roman" w:ascii="Times New Roman" w:hAnsi="Times New Roman"/>
              </w:rPr>
              <w:t>-201</w:t>
            </w:r>
            <w:r>
              <w:rPr>
                <w:rFonts w:cs="Times New Roman" w:ascii="Times New Roman" w:hAnsi="Times New Roman"/>
                <w:lang w:val="en-US"/>
              </w:rPr>
              <w:t>6</w:t>
            </w:r>
            <w:r/>
          </w:p>
          <w:p>
            <w:pPr>
              <w:pStyle w:val="Style26"/>
              <w:jc w:val="center"/>
              <w:rPr>
                <w:rFonts w:ascii="Times New Roman" w:hAnsi="Times New Roman" w:cs="Times New Roman"/>
                <w:lang w:val="en-US"/>
              </w:rPr>
            </w:pPr>
            <w:r>
              <w:rPr>
                <w:rFonts w:cs="Times New Roman" w:ascii="Times New Roman" w:hAnsi="Times New Roman"/>
                <w:lang w:val="en-US"/>
              </w:rPr>
              <w:t>%</w:t>
            </w:r>
            <w:r>
              <w:rPr>
                <w:rFonts w:cs="Times New Roman" w:ascii="Times New Roman" w:hAnsi="Times New Roman"/>
              </w:rPr>
              <w:t xml:space="preserve"> выпускников</w:t>
            </w:r>
            <w:r/>
          </w:p>
        </w:tc>
        <w:tc>
          <w:tcPr>
            <w:tcW w:w="2556"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lang w:val="en-US"/>
              </w:rPr>
            </w:pPr>
            <w:r>
              <w:rPr>
                <w:rFonts w:cs="Times New Roman" w:ascii="Times New Roman" w:hAnsi="Times New Roman"/>
                <w:lang w:val="en-US"/>
              </w:rPr>
              <w:t>2016</w:t>
            </w:r>
            <w:r>
              <w:rPr>
                <w:rFonts w:cs="Times New Roman" w:ascii="Times New Roman" w:hAnsi="Times New Roman"/>
              </w:rPr>
              <w:t>-201</w:t>
            </w:r>
            <w:r>
              <w:rPr>
                <w:rFonts w:cs="Times New Roman" w:ascii="Times New Roman" w:hAnsi="Times New Roman"/>
                <w:lang w:val="en-US"/>
              </w:rPr>
              <w:t>7</w:t>
            </w:r>
            <w:r/>
          </w:p>
          <w:p>
            <w:pPr>
              <w:pStyle w:val="Style26"/>
              <w:jc w:val="center"/>
              <w:rPr>
                <w:rFonts w:ascii="Times New Roman" w:hAnsi="Times New Roman" w:cs="Times New Roman"/>
                <w:lang w:val="en-US"/>
              </w:rPr>
            </w:pPr>
            <w:r>
              <w:rPr>
                <w:rFonts w:cs="Times New Roman" w:ascii="Times New Roman" w:hAnsi="Times New Roman"/>
                <w:lang w:val="en-US"/>
              </w:rPr>
              <w:t>% выпускников</w:t>
            </w:r>
            <w:r/>
          </w:p>
        </w:tc>
        <w:tc>
          <w:tcPr>
            <w:tcW w:w="18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lang w:val="en-US"/>
              </w:rPr>
              <w:t>201</w:t>
            </w:r>
            <w:r>
              <w:rPr>
                <w:rFonts w:cs="Times New Roman" w:ascii="Times New Roman" w:hAnsi="Times New Roman"/>
              </w:rPr>
              <w:t>7-2018</w:t>
            </w:r>
            <w:r/>
          </w:p>
          <w:p>
            <w:pPr>
              <w:pStyle w:val="Style26"/>
              <w:jc w:val="center"/>
              <w:rPr>
                <w:rFonts w:ascii="Times New Roman" w:hAnsi="Times New Roman" w:cs="Times New Roman"/>
              </w:rPr>
            </w:pPr>
            <w:r>
              <w:rPr>
                <w:rFonts w:cs="Times New Roman" w:ascii="Times New Roman" w:hAnsi="Times New Roman"/>
                <w:lang w:val="en-US"/>
              </w:rPr>
              <w:t>% выпускников</w:t>
            </w:r>
            <w:r/>
          </w:p>
        </w:tc>
      </w:tr>
      <w:tr>
        <w:trPr/>
        <w:tc>
          <w:tcPr>
            <w:tcW w:w="244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Начальное общее</w:t>
            </w:r>
            <w:r/>
          </w:p>
        </w:tc>
        <w:tc>
          <w:tcPr>
            <w:tcW w:w="246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100,00%</w:t>
            </w:r>
            <w:r/>
          </w:p>
        </w:tc>
        <w:tc>
          <w:tcPr>
            <w:tcW w:w="2556"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100%</w:t>
            </w:r>
            <w:r/>
          </w:p>
        </w:tc>
        <w:tc>
          <w:tcPr>
            <w:tcW w:w="18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100%</w:t>
            </w:r>
            <w:r/>
          </w:p>
        </w:tc>
      </w:tr>
      <w:tr>
        <w:trPr/>
        <w:tc>
          <w:tcPr>
            <w:tcW w:w="244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Основное общее</w:t>
            </w:r>
            <w:r/>
          </w:p>
        </w:tc>
        <w:tc>
          <w:tcPr>
            <w:tcW w:w="2467"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100%</w:t>
            </w:r>
            <w:r/>
          </w:p>
        </w:tc>
        <w:tc>
          <w:tcPr>
            <w:tcW w:w="2556"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100%</w:t>
            </w:r>
            <w:r/>
          </w:p>
        </w:tc>
        <w:tc>
          <w:tcPr>
            <w:tcW w:w="188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cs="Times New Roman" w:ascii="Times New Roman" w:hAnsi="Times New Roman"/>
              </w:rPr>
              <w:t>100%</w:t>
            </w:r>
            <w:r/>
          </w:p>
        </w:tc>
      </w:tr>
    </w:tbl>
    <w:p>
      <w:pPr>
        <w:pStyle w:val="11"/>
        <w:jc w:val="center"/>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jc w:val="center"/>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jc w:val="center"/>
        <w:rPr>
          <w:b/>
          <w:b/>
          <w:bCs/>
          <w:rFonts w:ascii="Times New Roman" w:hAnsi="Times New Roman" w:cs="Times New Roman"/>
        </w:rPr>
      </w:pPr>
      <w:r>
        <w:rPr>
          <w:rFonts w:eastAsia="Times New Roman" w:cs="Times New Roman" w:ascii="Times New Roman" w:hAnsi="Times New Roman"/>
          <w:b/>
          <w:bCs/>
        </w:rPr>
        <w:t xml:space="preserve">     </w:t>
      </w:r>
      <w:r>
        <w:rPr>
          <w:rFonts w:cs="Times New Roman" w:ascii="Times New Roman" w:hAnsi="Times New Roman"/>
          <w:b/>
          <w:bCs/>
        </w:rPr>
        <w:t>Трудоустройство выпускников</w:t>
      </w:r>
      <w:r/>
    </w:p>
    <w:p>
      <w:pPr>
        <w:pStyle w:val="11"/>
        <w:jc w:val="both"/>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jc w:val="both"/>
        <w:rPr>
          <w:sz w:val="24"/>
          <w:sz w:val="24"/>
          <w:szCs w:val="24"/>
          <w:bCs/>
          <w:rFonts w:ascii="Times New Roman" w:hAnsi="Times New Roman" w:eastAsia="SimSun" w:cs="Times New Roman"/>
          <w:lang w:eastAsia="zh-CN" w:bidi="hi-IN"/>
        </w:rPr>
      </w:pPr>
      <w:r>
        <w:rPr>
          <w:rFonts w:cs="Times New Roman" w:ascii="Times New Roman" w:hAnsi="Times New Roman"/>
          <w:bCs/>
        </w:rPr>
      </w:r>
      <w:r/>
    </w:p>
    <w:tbl>
      <w:tblPr>
        <w:tblW w:w="9640" w:type="dxa"/>
        <w:jc w:val="left"/>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415"/>
        <w:gridCol w:w="1393"/>
        <w:gridCol w:w="1311"/>
        <w:gridCol w:w="1923"/>
        <w:gridCol w:w="1923"/>
        <w:gridCol w:w="825"/>
        <w:gridCol w:w="800"/>
        <w:gridCol w:w="1048"/>
      </w:tblGrid>
      <w:tr>
        <w:trPr/>
        <w:tc>
          <w:tcPr>
            <w:tcW w:w="41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п/п</w:t>
            </w:r>
            <w:r/>
          </w:p>
        </w:tc>
        <w:tc>
          <w:tcPr>
            <w:tcW w:w="139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Количество выпускников</w:t>
            </w:r>
            <w:r/>
          </w:p>
        </w:tc>
        <w:tc>
          <w:tcPr>
            <w:tcW w:w="1311"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Среднее образование</w:t>
            </w:r>
            <w:r/>
          </w:p>
        </w:tc>
        <w:tc>
          <w:tcPr>
            <w:tcW w:w="192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 xml:space="preserve">Начальное профессиональное </w:t>
            </w:r>
            <w:r/>
          </w:p>
        </w:tc>
        <w:tc>
          <w:tcPr>
            <w:tcW w:w="192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Среднее профессиональное</w:t>
            </w:r>
            <w:r/>
          </w:p>
        </w:tc>
        <w:tc>
          <w:tcPr>
            <w:tcW w:w="82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Второй год</w:t>
            </w:r>
            <w:r/>
          </w:p>
        </w:tc>
        <w:tc>
          <w:tcPr>
            <w:tcW w:w="800"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Другое</w:t>
            </w:r>
            <w:r/>
          </w:p>
        </w:tc>
        <w:tc>
          <w:tcPr>
            <w:tcW w:w="10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Отчислен со справкой</w:t>
            </w:r>
            <w:r/>
          </w:p>
        </w:tc>
      </w:tr>
      <w:tr>
        <w:trPr/>
        <w:tc>
          <w:tcPr>
            <w:tcW w:w="41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i/>
                <w:i/>
                <w:rFonts w:ascii="Times New Roman" w:hAnsi="Times New Roman" w:cs="Times New Roman"/>
              </w:rPr>
            </w:pPr>
            <w:r>
              <w:rPr>
                <w:rFonts w:cs="Times New Roman" w:ascii="Times New Roman" w:hAnsi="Times New Roman"/>
                <w:i/>
              </w:rPr>
              <w:t>1</w:t>
            </w:r>
            <w:r/>
          </w:p>
        </w:tc>
        <w:tc>
          <w:tcPr>
            <w:tcW w:w="139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5</w:t>
            </w:r>
            <w:r/>
          </w:p>
        </w:tc>
        <w:tc>
          <w:tcPr>
            <w:tcW w:w="1311"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0</w:t>
            </w:r>
            <w:r/>
          </w:p>
        </w:tc>
        <w:tc>
          <w:tcPr>
            <w:tcW w:w="192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0</w:t>
            </w:r>
            <w:r/>
          </w:p>
        </w:tc>
        <w:tc>
          <w:tcPr>
            <w:tcW w:w="1923"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4</w:t>
            </w:r>
            <w:r/>
          </w:p>
        </w:tc>
        <w:tc>
          <w:tcPr>
            <w:tcW w:w="825"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0</w:t>
            </w:r>
            <w:r/>
          </w:p>
        </w:tc>
        <w:tc>
          <w:tcPr>
            <w:tcW w:w="800" w:type="dxa"/>
            <w:tcBorders>
              <w:top w:val="single" w:sz="2" w:space="0" w:color="000001"/>
              <w:left w:val="single" w:sz="2" w:space="0" w:color="000001"/>
              <w:bottom w:val="single" w:sz="2" w:space="0" w:color="000001"/>
              <w:insideH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1</w:t>
            </w:r>
            <w:r/>
          </w:p>
        </w:tc>
        <w:tc>
          <w:tcPr>
            <w:tcW w:w="10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both"/>
              <w:rPr>
                <w:rFonts w:ascii="Times New Roman" w:hAnsi="Times New Roman" w:cs="Times New Roman"/>
              </w:rPr>
            </w:pPr>
            <w:r>
              <w:rPr>
                <w:rFonts w:cs="Times New Roman" w:ascii="Times New Roman" w:hAnsi="Times New Roman"/>
              </w:rPr>
              <w:t>0</w:t>
            </w:r>
            <w:r/>
          </w:p>
        </w:tc>
      </w:tr>
    </w:tbl>
    <w:p>
      <w:pPr>
        <w:pStyle w:val="11"/>
        <w:tabs>
          <w:tab w:val="left" w:pos="900" w:leader="none"/>
        </w:tabs>
        <w:spacing w:lineRule="atLeast" w:line="100"/>
        <w:jc w:val="both"/>
        <w:rPr>
          <w:sz w:val="24"/>
          <w:i/>
          <w:sz w:val="24"/>
          <w:i/>
          <w:szCs w:val="24"/>
          <w:rFonts w:ascii="Times New Roman" w:hAnsi="Times New Roman" w:eastAsia="SimSun" w:cs="Times New Roman"/>
          <w:lang w:eastAsia="zh-CN" w:bidi="hi-IN"/>
        </w:rPr>
      </w:pPr>
      <w:r>
        <w:rPr>
          <w:rFonts w:cs="Times New Roman" w:ascii="Times New Roman" w:hAnsi="Times New Roman"/>
          <w:i/>
        </w:rPr>
      </w:r>
      <w:r/>
    </w:p>
    <w:p>
      <w:pPr>
        <w:pStyle w:val="11"/>
        <w:tabs>
          <w:tab w:val="left" w:pos="900" w:leader="none"/>
        </w:tabs>
        <w:spacing w:lineRule="atLeast" w:line="100"/>
        <w:jc w:val="both"/>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tabs>
          <w:tab w:val="left" w:pos="900" w:leader="none"/>
        </w:tabs>
        <w:spacing w:lineRule="atLeast" w:line="100"/>
        <w:jc w:val="center"/>
        <w:rPr>
          <w:b/>
          <w:b/>
          <w:bCs/>
          <w:rFonts w:ascii="Times New Roman" w:hAnsi="Times New Roman" w:cs="Times New Roman"/>
        </w:rPr>
      </w:pPr>
      <w:r>
        <w:rPr>
          <w:rFonts w:eastAsia="Times New Roman" w:cs="Times New Roman" w:ascii="Times New Roman" w:hAnsi="Times New Roman"/>
          <w:b/>
          <w:bCs/>
        </w:rPr>
        <w:t xml:space="preserve">4.     </w:t>
      </w:r>
      <w:r>
        <w:rPr>
          <w:rFonts w:cs="Times New Roman" w:ascii="Times New Roman" w:hAnsi="Times New Roman"/>
          <w:b/>
          <w:bCs/>
        </w:rPr>
        <w:t>Результативность участия в олимпиадах, конкурсах, соревнованиях, смотрах</w:t>
      </w:r>
      <w:r/>
    </w:p>
    <w:p>
      <w:pPr>
        <w:pStyle w:val="11"/>
        <w:spacing w:lineRule="atLeast" w:line="100"/>
        <w:ind w:firstLine="567"/>
        <w:jc w:val="both"/>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spacing w:lineRule="atLeast" w:line="100"/>
        <w:jc w:val="center"/>
        <w:rPr>
          <w:i/>
          <w:i/>
          <w:rFonts w:ascii="Times New Roman" w:hAnsi="Times New Roman" w:cs="Times New Roman"/>
        </w:rPr>
      </w:pPr>
      <w:r>
        <w:rPr>
          <w:rFonts w:eastAsia="Arial" w:cs="Times New Roman" w:ascii="Times New Roman" w:hAnsi="Times New Roman"/>
          <w:b/>
          <w:bCs/>
        </w:rPr>
        <w:t>Количество учащихся образовательного учреждения занявших призовые (1-3) места на районных предметных олимпиадах (в течение трех последних лет)</w:t>
      </w:r>
      <w:r/>
    </w:p>
    <w:p>
      <w:pPr>
        <w:pStyle w:val="11"/>
        <w:spacing w:lineRule="atLeast" w:line="100"/>
        <w:ind w:firstLine="567"/>
        <w:jc w:val="both"/>
        <w:rPr>
          <w:sz w:val="24"/>
          <w:i/>
          <w:sz w:val="24"/>
          <w:i/>
          <w:szCs w:val="24"/>
          <w:rFonts w:ascii="Times New Roman" w:hAnsi="Times New Roman" w:eastAsia="SimSun" w:cs="Times New Roman"/>
          <w:lang w:eastAsia="zh-CN" w:bidi="hi-IN"/>
        </w:rPr>
      </w:pPr>
      <w:r>
        <w:rPr>
          <w:rFonts w:cs="Times New Roman" w:ascii="Times New Roman" w:hAnsi="Times New Roman"/>
          <w:i/>
        </w:rPr>
      </w:r>
      <w:r/>
    </w:p>
    <w:tbl>
      <w:tblPr>
        <w:tblW w:w="9356" w:type="dxa"/>
        <w:jc w:val="left"/>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50" w:type="dxa"/>
          <w:bottom w:w="55" w:type="dxa"/>
          <w:right w:w="55" w:type="dxa"/>
        </w:tblCellMar>
      </w:tblPr>
      <w:tblGrid>
        <w:gridCol w:w="6544"/>
        <w:gridCol w:w="1035"/>
        <w:gridCol w:w="1035"/>
        <w:gridCol w:w="741"/>
      </w:tblGrid>
      <w:tr>
        <w:trPr/>
        <w:tc>
          <w:tcPr>
            <w:tcW w:w="935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11"/>
              <w:jc w:val="both"/>
              <w:rPr>
                <w:rFonts w:ascii="Times New Roman" w:hAnsi="Times New Roman" w:eastAsia="Times New Roman" w:cs="Times New Roman"/>
              </w:rPr>
            </w:pPr>
            <w:r>
              <w:rPr>
                <w:rFonts w:eastAsia="Times New Roman" w:cs="Times New Roman" w:ascii="Times New Roman" w:hAnsi="Times New Roman"/>
              </w:rPr>
              <w:t xml:space="preserve">1. Количество учащихся, </w:t>
            </w:r>
            <w:r>
              <w:rPr>
                <w:rFonts w:eastAsia="Arial" w:cs="Times New Roman" w:ascii="Times New Roman" w:hAnsi="Times New Roman"/>
              </w:rPr>
              <w:t>занявших призовые (1-3) места на районных предметных олимпиадах (в течение трех последних лет)</w:t>
            </w:r>
            <w:r/>
          </w:p>
          <w:p>
            <w:pPr>
              <w:pStyle w:val="Style26"/>
              <w:jc w:val="center"/>
              <w:rPr>
                <w:sz w:val="24"/>
                <w:sz w:val="24"/>
                <w:szCs w:val="24"/>
                <w:rFonts w:ascii="Times New Roman" w:hAnsi="Times New Roman" w:eastAsia="Times New Roman" w:cs="Times New Roman"/>
                <w:lang w:eastAsia="zh-CN" w:bidi="hi-IN"/>
              </w:rPr>
            </w:pPr>
            <w:r>
              <w:rPr>
                <w:rFonts w:eastAsia="Times New Roman" w:cs="Times New Roman" w:ascii="Times New Roman" w:hAnsi="Times New Roman"/>
              </w:rPr>
            </w:r>
            <w:r/>
          </w:p>
        </w:tc>
      </w:tr>
      <w:tr>
        <w:trPr>
          <w:cantSplit w:val="true"/>
        </w:trPr>
        <w:tc>
          <w:tcPr>
            <w:tcW w:w="654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Показатели</w:t>
            </w:r>
            <w:r/>
          </w:p>
        </w:tc>
        <w:tc>
          <w:tcPr>
            <w:tcW w:w="2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Style26"/>
              <w:jc w:val="center"/>
              <w:rPr>
                <w:sz w:val="24"/>
                <w:sz w:val="24"/>
                <w:szCs w:val="24"/>
                <w:rFonts w:ascii="Times New Roman" w:hAnsi="Times New Roman" w:eastAsia="Times New Roman" w:cs="Times New Roman"/>
                <w:lang w:eastAsia="zh-CN" w:bidi="hi-IN"/>
              </w:rPr>
            </w:pPr>
            <w:r>
              <w:rPr>
                <w:rFonts w:eastAsia="Times New Roman" w:cs="Times New Roman" w:ascii="Times New Roman" w:hAnsi="Times New Roman"/>
              </w:rPr>
            </w:r>
            <w:r/>
          </w:p>
          <w:p>
            <w:pPr>
              <w:pStyle w:val="Style26"/>
              <w:jc w:val="center"/>
              <w:rPr>
                <w:rFonts w:ascii="Times New Roman" w:hAnsi="Times New Roman" w:cs="Times New Roman"/>
              </w:rPr>
            </w:pPr>
            <w:r>
              <w:rPr>
                <w:rFonts w:eastAsia="Times New Roman" w:cs="Times New Roman" w:ascii="Times New Roman" w:hAnsi="Times New Roman"/>
              </w:rPr>
              <w:t>Показатели ОУ</w:t>
            </w:r>
            <w:r/>
          </w:p>
        </w:tc>
      </w:tr>
      <w:tr>
        <w:trPr>
          <w:cantSplit w:val="true"/>
        </w:trPr>
        <w:tc>
          <w:tcPr>
            <w:tcW w:w="65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11"/>
              <w:rPr>
                <w:rFonts w:ascii="Times New Roman" w:hAnsi="Times New Roman" w:cs="Times New Roman"/>
              </w:rPr>
            </w:pPr>
            <w:r>
              <w:rPr>
                <w:rFonts w:cs="Times New Roman" w:ascii="Times New Roman" w:hAnsi="Times New Roman"/>
              </w:rPr>
              <w:t>2016</w:t>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11"/>
              <w:rPr>
                <w:rFonts w:ascii="Times New Roman" w:hAnsi="Times New Roman" w:cs="Times New Roman"/>
              </w:rPr>
            </w:pPr>
            <w:r>
              <w:rPr>
                <w:rFonts w:cs="Times New Roman" w:ascii="Times New Roman" w:hAnsi="Times New Roman"/>
              </w:rPr>
              <w:t>2017</w:t>
            </w:r>
            <w:r/>
          </w:p>
        </w:tc>
        <w:tc>
          <w:tcPr>
            <w:tcW w:w="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11"/>
              <w:rPr>
                <w:rFonts w:ascii="Times New Roman" w:hAnsi="Times New Roman" w:cs="Times New Roman"/>
              </w:rPr>
            </w:pPr>
            <w:r>
              <w:rPr>
                <w:rFonts w:cs="Times New Roman" w:ascii="Times New Roman" w:hAnsi="Times New Roman"/>
              </w:rPr>
              <w:t>2018</w:t>
            </w:r>
            <w:r/>
          </w:p>
        </w:tc>
      </w:tr>
      <w:tr>
        <w:trPr/>
        <w:tc>
          <w:tcPr>
            <w:tcW w:w="6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11"/>
              <w:rPr>
                <w:rFonts w:ascii="Times New Roman" w:hAnsi="Times New Roman" w:eastAsia="Times New Roman" w:cs="Times New Roman"/>
              </w:rPr>
            </w:pPr>
            <w:r>
              <w:rPr>
                <w:rFonts w:eastAsia="Times New Roman" w:cs="Times New Roman" w:ascii="Times New Roman" w:hAnsi="Times New Roman"/>
              </w:rPr>
              <w:t>Наличие учащихся, занявших призовые (1–3) места на городских и районных предметных олимпиадах (в течение трех последних лет)</w:t>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4</w:t>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7</w:t>
            </w:r>
            <w:r/>
          </w:p>
        </w:tc>
        <w:tc>
          <w:tcPr>
            <w:tcW w:w="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tcPr>
          <w:p>
            <w:pPr>
              <w:pStyle w:val="Style26"/>
              <w:jc w:val="center"/>
              <w:rPr>
                <w:rFonts w:ascii="Times New Roman" w:hAnsi="Times New Roman" w:cs="Times New Roman"/>
              </w:rPr>
            </w:pPr>
            <w:r>
              <w:rPr>
                <w:rFonts w:cs="Times New Roman" w:ascii="Times New Roman" w:hAnsi="Times New Roman"/>
              </w:rPr>
              <w:t>7</w:t>
            </w:r>
            <w:r/>
          </w:p>
        </w:tc>
      </w:tr>
    </w:tbl>
    <w:p>
      <w:pPr>
        <w:pStyle w:val="11"/>
        <w:tabs>
          <w:tab w:val="left" w:pos="900" w:leader="none"/>
        </w:tabs>
        <w:spacing w:lineRule="atLeast" w:line="100"/>
        <w:jc w:val="both"/>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tabs>
          <w:tab w:val="left" w:pos="900" w:leader="none"/>
        </w:tabs>
        <w:spacing w:lineRule="atLeast" w:line="100"/>
        <w:ind w:firstLine="567"/>
        <w:jc w:val="both"/>
        <w:rPr>
          <w:rFonts w:ascii="Times New Roman" w:hAnsi="Times New Roman" w:cs="Times New Roman"/>
        </w:rPr>
      </w:pPr>
      <w:r>
        <w:rPr>
          <w:rFonts w:cs="Times New Roman" w:ascii="Times New Roman" w:hAnsi="Times New Roman"/>
        </w:rPr>
        <w:t>Выводы:</w:t>
      </w:r>
      <w:r/>
    </w:p>
    <w:p>
      <w:pPr>
        <w:pStyle w:val="11"/>
        <w:numPr>
          <w:ilvl w:val="0"/>
          <w:numId w:val="1"/>
        </w:numPr>
        <w:tabs>
          <w:tab w:val="left" w:pos="900" w:leader="none"/>
        </w:tabs>
        <w:spacing w:lineRule="atLeast" w:line="100"/>
        <w:ind w:left="0" w:hanging="360"/>
        <w:jc w:val="both"/>
        <w:rPr>
          <w:rFonts w:ascii="Times New Roman" w:hAnsi="Times New Roman" w:cs="Times New Roman"/>
        </w:rPr>
      </w:pPr>
      <w:r>
        <w:rPr>
          <w:rFonts w:cs="Times New Roman" w:ascii="Times New Roman" w:hAnsi="Times New Roman"/>
        </w:rPr>
        <w:t>Результаты муниципальных олимпиад, в  сравнении с прошлым годом, по количеству победителей  сохранилось.</w:t>
      </w:r>
      <w:r/>
    </w:p>
    <w:p>
      <w:pPr>
        <w:pStyle w:val="11"/>
        <w:numPr>
          <w:ilvl w:val="0"/>
          <w:numId w:val="1"/>
        </w:numPr>
        <w:tabs>
          <w:tab w:val="left" w:pos="900" w:leader="none"/>
        </w:tabs>
        <w:spacing w:lineRule="atLeast" w:line="100"/>
        <w:ind w:left="0" w:hanging="360"/>
        <w:jc w:val="both"/>
        <w:rPr>
          <w:rFonts w:ascii="Times New Roman" w:hAnsi="Times New Roman" w:eastAsia="Times New Roman" w:cs="Times New Roman"/>
        </w:rPr>
      </w:pPr>
      <w:r>
        <w:rPr>
          <w:rFonts w:cs="Times New Roman" w:ascii="Times New Roman" w:hAnsi="Times New Roman"/>
        </w:rPr>
        <w:t>Однако продолжает проявляться ситуация, когда в олимпиадах по нескольким предметам практически участвуют одни и те же учащиеся, что не позволяет качественно подготовиться и добиться более высоких результатов.</w:t>
      </w:r>
      <w:r/>
    </w:p>
    <w:p>
      <w:pPr>
        <w:pStyle w:val="Style21"/>
        <w:tabs>
          <w:tab w:val="left" w:pos="604" w:leader="none"/>
        </w:tabs>
        <w:spacing w:before="0" w:after="0"/>
        <w:ind w:left="-148" w:hanging="0"/>
        <w:jc w:val="both"/>
        <w:rPr>
          <w:rFonts w:ascii="Times New Roman" w:hAnsi="Times New Roman" w:eastAsia="Times New Roman" w:cs="Times New Roman"/>
        </w:rPr>
      </w:pPr>
      <w:r>
        <w:rPr>
          <w:rFonts w:eastAsia="Times New Roman" w:cs="Times New Roman" w:ascii="Times New Roman" w:hAnsi="Times New Roman"/>
        </w:rPr>
        <w:t xml:space="preserve">      </w:t>
      </w:r>
      <w:r/>
    </w:p>
    <w:p>
      <w:pPr>
        <w:pStyle w:val="Style21"/>
        <w:tabs>
          <w:tab w:val="left" w:pos="900" w:leader="none"/>
        </w:tabs>
        <w:spacing w:before="0" w:after="0"/>
        <w:jc w:val="center"/>
        <w:rPr>
          <w:rFonts w:ascii="Times New Roman" w:hAnsi="Times New Roman" w:eastAsia="Arial" w:cs="Times New Roman"/>
        </w:rPr>
      </w:pPr>
      <w:r>
        <w:rPr>
          <w:rFonts w:eastAsia="Arial" w:cs="Times New Roman" w:ascii="Times New Roman" w:hAnsi="Times New Roman"/>
          <w:b/>
        </w:rPr>
        <w:t>Количество учащихся,  занявших призовые (1-3) места на областных и Всероссийских предметных олимпиадах (в течение трех последних лет)</w:t>
      </w:r>
      <w:r/>
    </w:p>
    <w:p>
      <w:pPr>
        <w:pStyle w:val="11"/>
        <w:jc w:val="center"/>
        <w:rPr>
          <w:sz w:val="24"/>
          <w:sz w:val="24"/>
          <w:szCs w:val="24"/>
          <w:rFonts w:ascii="Times New Roman" w:hAnsi="Times New Roman" w:eastAsia="Arial" w:cs="Times New Roman"/>
          <w:lang w:eastAsia="zh-CN" w:bidi="hi-IN"/>
        </w:rPr>
      </w:pPr>
      <w:r>
        <w:rPr>
          <w:rFonts w:eastAsia="Arial" w:cs="Times New Roman" w:ascii="Times New Roman" w:hAnsi="Times New Roman"/>
        </w:rPr>
      </w:r>
      <w:r/>
    </w:p>
    <w:tbl>
      <w:tblPr>
        <w:tblW w:w="9072" w:type="dxa"/>
        <w:jc w:val="left"/>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6521"/>
        <w:gridCol w:w="850"/>
        <w:gridCol w:w="849"/>
        <w:gridCol w:w="851"/>
      </w:tblGrid>
      <w:tr>
        <w:trPr/>
        <w:tc>
          <w:tcPr>
            <w:tcW w:w="907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both"/>
              <w:rPr>
                <w:rFonts w:ascii="Times New Roman" w:hAnsi="Times New Roman" w:cs="Times New Roman"/>
              </w:rPr>
            </w:pPr>
            <w:r>
              <w:rPr>
                <w:rFonts w:eastAsia="Times New Roman" w:cs="Times New Roman" w:ascii="Times New Roman" w:hAnsi="Times New Roman"/>
              </w:rPr>
              <w:t xml:space="preserve">1. Количество учащихся, </w:t>
            </w:r>
            <w:r>
              <w:rPr>
                <w:rFonts w:eastAsia="Arial" w:cs="Times New Roman" w:ascii="Times New Roman" w:hAnsi="Times New Roman"/>
              </w:rPr>
              <w:t>занявших призовые (1-3) места на областных и Всероссийских предметных олимпиадах (в течение трех последних лет)</w:t>
            </w:r>
            <w:r/>
          </w:p>
        </w:tc>
      </w:tr>
      <w:tr>
        <w:trPr>
          <w:cantSplit w:val="true"/>
        </w:trPr>
        <w:tc>
          <w:tcPr>
            <w:tcW w:w="6521"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Показатели</w:t>
            </w:r>
            <w:r/>
          </w:p>
        </w:tc>
        <w:tc>
          <w:tcPr>
            <w:tcW w:w="2550"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sz w:val="24"/>
                <w:sz w:val="24"/>
                <w:szCs w:val="24"/>
                <w:rFonts w:ascii="Times New Roman" w:hAnsi="Times New Roman" w:eastAsia="Times New Roman" w:cs="Times New Roman"/>
                <w:lang w:eastAsia="zh-CN" w:bidi="hi-IN"/>
              </w:rPr>
            </w:pPr>
            <w:r>
              <w:rPr>
                <w:rFonts w:eastAsia="Times New Roman" w:cs="Times New Roman" w:ascii="Times New Roman" w:hAnsi="Times New Roman"/>
              </w:rPr>
            </w:r>
            <w:r/>
          </w:p>
          <w:p>
            <w:pPr>
              <w:pStyle w:val="Style26"/>
              <w:jc w:val="center"/>
              <w:rPr>
                <w:rFonts w:ascii="Times New Roman" w:hAnsi="Times New Roman" w:cs="Times New Roman"/>
              </w:rPr>
            </w:pPr>
            <w:r>
              <w:rPr>
                <w:rFonts w:eastAsia="Times New Roman" w:cs="Times New Roman" w:ascii="Times New Roman" w:hAnsi="Times New Roman"/>
              </w:rPr>
              <w:t>Показатели ОУ</w:t>
            </w:r>
            <w:r/>
          </w:p>
        </w:tc>
      </w:tr>
      <w:tr>
        <w:trPr>
          <w:cantSplit w:val="true"/>
        </w:trPr>
        <w:tc>
          <w:tcPr>
            <w:tcW w:w="6521"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cs="Times New Roman"/>
              </w:rPr>
            </w:pPr>
            <w:r>
              <w:rPr>
                <w:rFonts w:cs="Times New Roman" w:ascii="Times New Roman" w:hAnsi="Times New Roman"/>
              </w:rPr>
              <w:t>2015-2016</w:t>
            </w:r>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cs="Times New Roman"/>
              </w:rPr>
            </w:pPr>
            <w:r>
              <w:rPr>
                <w:rFonts w:cs="Times New Roman" w:ascii="Times New Roman" w:hAnsi="Times New Roman"/>
              </w:rPr>
              <w:t>2016-2017</w:t>
            </w:r>
            <w:r/>
          </w:p>
        </w:tc>
        <w:tc>
          <w:tcPr>
            <w:tcW w:w="85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cs="Times New Roman"/>
              </w:rPr>
            </w:pPr>
            <w:r>
              <w:rPr>
                <w:rFonts w:cs="Times New Roman" w:ascii="Times New Roman" w:hAnsi="Times New Roman"/>
              </w:rPr>
              <w:t>2017-2018</w:t>
            </w:r>
            <w:r/>
          </w:p>
        </w:tc>
      </w:tr>
      <w:tr>
        <w:trPr/>
        <w:tc>
          <w:tcPr>
            <w:tcW w:w="65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both"/>
              <w:rPr>
                <w:rFonts w:ascii="Times New Roman" w:hAnsi="Times New Roman" w:eastAsia="Times New Roman" w:cs="Times New Roman"/>
              </w:rPr>
            </w:pPr>
            <w:r>
              <w:rPr>
                <w:rFonts w:eastAsia="Times New Roman" w:cs="Times New Roman" w:ascii="Times New Roman" w:hAnsi="Times New Roman"/>
              </w:rPr>
              <w:t xml:space="preserve">Наличие учащихся, занявших призовые (1–3) места </w:t>
            </w:r>
            <w:r>
              <w:rPr>
                <w:rFonts w:eastAsia="Arial" w:cs="Times New Roman" w:ascii="Times New Roman" w:hAnsi="Times New Roman"/>
              </w:rPr>
              <w:t>на областных и Всероссийских предметных олимпиадах (в течение трех последних лет)</w:t>
            </w:r>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0</w:t>
            </w:r>
            <w:r/>
          </w:p>
          <w:p>
            <w:pPr>
              <w:pStyle w:val="Style26"/>
              <w:jc w:val="center"/>
              <w:rPr>
                <w:sz w:val="24"/>
                <w:sz w:val="24"/>
                <w:szCs w:val="24"/>
                <w:rFonts w:ascii="Times New Roman" w:hAnsi="Times New Roman" w:eastAsia="Times New Roman" w:cs="Times New Roman"/>
                <w:lang w:eastAsia="zh-CN" w:bidi="hi-IN"/>
              </w:rPr>
            </w:pPr>
            <w:r>
              <w:rPr>
                <w:rFonts w:eastAsia="Times New Roman" w:cs="Times New Roman" w:ascii="Times New Roman" w:hAnsi="Times New Roman"/>
              </w:rPr>
            </w:r>
            <w:r/>
          </w:p>
          <w:p>
            <w:pPr>
              <w:pStyle w:val="Style26"/>
              <w:jc w:val="center"/>
              <w:rPr>
                <w:rFonts w:ascii="Times New Roman" w:hAnsi="Times New Roman" w:eastAsia="Times New Roman" w:cs="Times New Roman"/>
              </w:rPr>
            </w:pPr>
            <w:r>
              <w:rPr>
                <w:rFonts w:eastAsia="Times New Roman" w:cs="Times New Roman" w:ascii="Times New Roman" w:hAnsi="Times New Roman"/>
              </w:rPr>
              <w:t>0</w:t>
            </w:r>
            <w:r/>
          </w:p>
        </w:tc>
        <w:tc>
          <w:tcPr>
            <w:tcW w:w="84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0</w:t>
            </w:r>
            <w:r/>
          </w:p>
          <w:p>
            <w:pPr>
              <w:pStyle w:val="Style26"/>
              <w:jc w:val="center"/>
              <w:rPr>
                <w:sz w:val="24"/>
                <w:sz w:val="24"/>
                <w:szCs w:val="24"/>
                <w:rFonts w:ascii="Times New Roman" w:hAnsi="Times New Roman" w:eastAsia="Times New Roman" w:cs="Times New Roman"/>
                <w:lang w:eastAsia="zh-CN" w:bidi="hi-IN"/>
              </w:rPr>
            </w:pPr>
            <w:r>
              <w:rPr>
                <w:rFonts w:eastAsia="Times New Roman" w:cs="Times New Roman" w:ascii="Times New Roman" w:hAnsi="Times New Roman"/>
              </w:rPr>
            </w:r>
            <w:r/>
          </w:p>
          <w:p>
            <w:pPr>
              <w:pStyle w:val="Style26"/>
              <w:jc w:val="center"/>
              <w:rPr>
                <w:rFonts w:ascii="Times New Roman" w:hAnsi="Times New Roman" w:cs="Times New Roman"/>
              </w:rPr>
            </w:pPr>
            <w:r>
              <w:rPr>
                <w:rFonts w:eastAsia="Times New Roman" w:cs="Times New Roman" w:ascii="Times New Roman" w:hAnsi="Times New Roman"/>
              </w:rPr>
              <w:t>0</w:t>
            </w:r>
            <w:r/>
          </w:p>
        </w:tc>
        <w:tc>
          <w:tcPr>
            <w:tcW w:w="85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0</w:t>
            </w:r>
            <w:r/>
          </w:p>
          <w:p>
            <w:pPr>
              <w:pStyle w:val="Style26"/>
              <w:jc w:val="center"/>
              <w:rPr>
                <w:sz w:val="24"/>
                <w:sz w:val="24"/>
                <w:szCs w:val="24"/>
                <w:rFonts w:ascii="Times New Roman" w:hAnsi="Times New Roman" w:eastAsia="Times New Roman" w:cs="Times New Roman"/>
                <w:lang w:eastAsia="zh-CN" w:bidi="hi-IN"/>
              </w:rPr>
            </w:pPr>
            <w:r>
              <w:rPr>
                <w:rFonts w:eastAsia="Times New Roman" w:cs="Times New Roman" w:ascii="Times New Roman" w:hAnsi="Times New Roman"/>
              </w:rPr>
            </w:r>
            <w:r/>
          </w:p>
          <w:p>
            <w:pPr>
              <w:pStyle w:val="Style26"/>
              <w:jc w:val="center"/>
              <w:rPr>
                <w:rFonts w:ascii="Times New Roman" w:hAnsi="Times New Roman" w:cs="Times New Roman"/>
              </w:rPr>
            </w:pPr>
            <w:r>
              <w:rPr>
                <w:rFonts w:eastAsia="Times New Roman" w:cs="Times New Roman" w:ascii="Times New Roman" w:hAnsi="Times New Roman"/>
              </w:rPr>
              <w:t>0</w:t>
            </w:r>
            <w:r/>
          </w:p>
        </w:tc>
      </w:tr>
    </w:tbl>
    <w:p>
      <w:pPr>
        <w:pStyle w:val="11"/>
        <w:rPr>
          <w:sz w:val="24"/>
          <w:b/>
          <w:sz w:val="24"/>
          <w:b/>
          <w:szCs w:val="24"/>
          <w:rFonts w:ascii="Times New Roman" w:hAnsi="Times New Roman" w:eastAsia="Times New Roman" w:cs="Times New Roman"/>
          <w:lang w:eastAsia="zh-CN" w:bidi="hi-IN"/>
        </w:rPr>
      </w:pPr>
      <w:r>
        <w:rPr>
          <w:rFonts w:eastAsia="Times New Roman" w:cs="Times New Roman" w:ascii="Times New Roman" w:hAnsi="Times New Roman"/>
          <w:b/>
        </w:rPr>
      </w:r>
      <w:r/>
    </w:p>
    <w:p>
      <w:pPr>
        <w:pStyle w:val="11"/>
        <w:jc w:val="center"/>
        <w:rPr>
          <w:b/>
          <w:b/>
          <w:rFonts w:ascii="Times New Roman" w:hAnsi="Times New Roman" w:eastAsia="Calibri" w:cs="Times New Roman"/>
        </w:rPr>
      </w:pPr>
      <w:r>
        <w:rPr>
          <w:rFonts w:eastAsia="Times New Roman" w:cs="Times New Roman" w:ascii="Times New Roman" w:hAnsi="Times New Roman"/>
          <w:b/>
        </w:rPr>
        <w:t xml:space="preserve"> </w:t>
      </w:r>
      <w:r>
        <w:rPr>
          <w:rFonts w:eastAsia="Arial" w:cs="Times New Roman" w:ascii="Times New Roman" w:hAnsi="Times New Roman"/>
          <w:b/>
        </w:rPr>
        <w:t>Количество учащихся, ставших лауреатами, призерами различных предметных конкурсных форм (научно-практические конференции, турниры и т.д.) за последние 3 года (областной, федеральный уровень)</w:t>
      </w:r>
      <w:r/>
    </w:p>
    <w:p>
      <w:pPr>
        <w:pStyle w:val="11"/>
        <w:jc w:val="center"/>
        <w:rPr>
          <w:sz w:val="24"/>
          <w:b/>
          <w:sz w:val="24"/>
          <w:b/>
          <w:szCs w:val="24"/>
          <w:rFonts w:ascii="Times New Roman" w:hAnsi="Times New Roman" w:eastAsia="Calibri" w:cs="Times New Roman"/>
          <w:lang w:eastAsia="zh-CN" w:bidi="hi-IN"/>
        </w:rPr>
      </w:pPr>
      <w:r>
        <w:rPr>
          <w:rFonts w:eastAsia="Calibri" w:cs="Times New Roman" w:ascii="Times New Roman" w:hAnsi="Times New Roman"/>
          <w:b/>
        </w:rPr>
      </w:r>
      <w:r/>
    </w:p>
    <w:p>
      <w:pPr>
        <w:pStyle w:val="11"/>
        <w:jc w:val="center"/>
        <w:rPr>
          <w:sz w:val="24"/>
          <w:b/>
          <w:sz w:val="24"/>
          <w:b/>
          <w:szCs w:val="24"/>
          <w:rFonts w:ascii="Times New Roman" w:hAnsi="Times New Roman" w:eastAsia="Calibri" w:cs="Times New Roman"/>
          <w:lang w:eastAsia="zh-CN" w:bidi="hi-IN"/>
        </w:rPr>
      </w:pPr>
      <w:r>
        <w:rPr>
          <w:rFonts w:eastAsia="Calibri" w:cs="Times New Roman" w:ascii="Times New Roman" w:hAnsi="Times New Roman"/>
          <w:b/>
        </w:rPr>
      </w:r>
      <w:r/>
    </w:p>
    <w:tbl>
      <w:tblPr>
        <w:tblW w:w="9072" w:type="dxa"/>
        <w:jc w:val="left"/>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2324"/>
        <w:gridCol w:w="2323"/>
        <w:gridCol w:w="2385"/>
        <w:gridCol w:w="2039"/>
      </w:tblGrid>
      <w:tr>
        <w:trPr/>
        <w:tc>
          <w:tcPr>
            <w:tcW w:w="9071" w:type="dxa"/>
            <w:gridSpan w:val="4"/>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both"/>
              <w:rPr>
                <w:rFonts w:ascii="Times New Roman" w:hAnsi="Times New Roman" w:cs="Times New Roman"/>
              </w:rPr>
            </w:pPr>
            <w:r>
              <w:rPr>
                <w:rFonts w:eastAsia="Times New Roman" w:cs="Times New Roman" w:ascii="Times New Roman" w:hAnsi="Times New Roman"/>
              </w:rPr>
              <w:t xml:space="preserve">1. Количество учащихся, </w:t>
            </w:r>
            <w:r>
              <w:rPr>
                <w:rFonts w:eastAsia="Arial" w:cs="Times New Roman" w:ascii="Times New Roman" w:hAnsi="Times New Roman"/>
              </w:rPr>
              <w:t>ставших лауреатами, призерами различных предметных конкурсных форм (научно-практические конференции, турниры и т.д.) за последние 3 года (областной, федеральный уровень)</w:t>
            </w:r>
            <w:r/>
          </w:p>
        </w:tc>
      </w:tr>
      <w:tr>
        <w:trPr>
          <w:cantSplit w:val="true"/>
        </w:trPr>
        <w:tc>
          <w:tcPr>
            <w:tcW w:w="2324"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Показатели</w:t>
            </w:r>
            <w:r/>
          </w:p>
        </w:tc>
        <w:tc>
          <w:tcPr>
            <w:tcW w:w="674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cs="Times New Roman"/>
              </w:rPr>
            </w:pPr>
            <w:r>
              <w:rPr>
                <w:rFonts w:eastAsia="Times New Roman" w:cs="Times New Roman" w:ascii="Times New Roman" w:hAnsi="Times New Roman"/>
              </w:rPr>
              <w:t>Показатели ОУ</w:t>
            </w:r>
            <w:r/>
          </w:p>
        </w:tc>
      </w:tr>
      <w:tr>
        <w:trPr>
          <w:cantSplit w:val="true"/>
        </w:trPr>
        <w:tc>
          <w:tcPr>
            <w:tcW w:w="2324"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tc>
        <w:tc>
          <w:tcPr>
            <w:tcW w:w="23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cs="Times New Roman"/>
              </w:rPr>
            </w:pPr>
            <w:r>
              <w:rPr>
                <w:rFonts w:cs="Times New Roman" w:ascii="Times New Roman" w:hAnsi="Times New Roman"/>
              </w:rPr>
              <w:t>2015-2016</w:t>
            </w:r>
            <w:r/>
          </w:p>
        </w:tc>
        <w:tc>
          <w:tcPr>
            <w:tcW w:w="23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cs="Times New Roman"/>
              </w:rPr>
            </w:pPr>
            <w:r>
              <w:rPr>
                <w:rFonts w:cs="Times New Roman" w:ascii="Times New Roman" w:hAnsi="Times New Roman"/>
              </w:rPr>
              <w:t>2016-2017</w:t>
            </w:r>
            <w:r/>
          </w:p>
        </w:tc>
        <w:tc>
          <w:tcPr>
            <w:tcW w:w="20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rPr>
                <w:rFonts w:ascii="Times New Roman" w:hAnsi="Times New Roman" w:cs="Times New Roman"/>
              </w:rPr>
            </w:pPr>
            <w:r>
              <w:rPr>
                <w:rFonts w:cs="Times New Roman" w:ascii="Times New Roman" w:hAnsi="Times New Roman"/>
              </w:rPr>
              <w:t>2017-2018</w:t>
            </w:r>
            <w:r/>
          </w:p>
        </w:tc>
      </w:tr>
      <w:tr>
        <w:trPr>
          <w:trHeight w:val="320" w:hRule="atLeast"/>
        </w:trPr>
        <w:tc>
          <w:tcPr>
            <w:tcW w:w="23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jc w:val="both"/>
              <w:rPr>
                <w:rFonts w:ascii="Times New Roman" w:hAnsi="Times New Roman" w:eastAsia="Times New Roman" w:cs="Times New Roman"/>
              </w:rPr>
            </w:pPr>
            <w:r>
              <w:rPr>
                <w:rFonts w:eastAsia="Times New Roman" w:cs="Times New Roman" w:ascii="Times New Roman" w:hAnsi="Times New Roman"/>
              </w:rPr>
              <w:t xml:space="preserve">Количество учащихся, </w:t>
            </w:r>
            <w:r>
              <w:rPr>
                <w:rFonts w:eastAsia="Arial" w:cs="Times New Roman" w:ascii="Times New Roman" w:hAnsi="Times New Roman"/>
              </w:rPr>
              <w:t xml:space="preserve">ставших лауреатами, призерами различных предметных конкурсных форм (научно-практические конференции, турниры и т.д.) за последние 3 года:  </w:t>
            </w:r>
            <w:r/>
          </w:p>
        </w:tc>
        <w:tc>
          <w:tcPr>
            <w:tcW w:w="23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shd w:val="clear" w:color="auto" w:themeColor="" w:themeTint="" w:themeShade="" w:fill="FFFFFF" w:themeFill="" w:themeFillTint="" w:themeFillShade=""/>
              <w:spacing w:lineRule="auto" w:line="276"/>
              <w:ind w:left="-567" w:hanging="0"/>
              <w:jc w:val="center"/>
              <w:rPr>
                <w:shd w:fill="FFFFFF" w:val="clear"/>
                <w:rFonts w:ascii="Times New Roman" w:hAnsi="Times New Roman" w:eastAsia="Times New Roman" w:cs="Times New Roman"/>
                <w:color w:val="000000"/>
              </w:rPr>
            </w:pPr>
            <w:r>
              <w:rPr>
                <w:rFonts w:eastAsia="Times New Roman" w:cs="Times New Roman" w:ascii="Times New Roman" w:hAnsi="Times New Roman"/>
                <w:color w:val="000000"/>
                <w:shd w:fill="FFFFFF" w:val="clear"/>
              </w:rPr>
              <w:t xml:space="preserve">    </w:t>
            </w:r>
            <w:r>
              <w:rPr>
                <w:rFonts w:eastAsia="Times New Roman" w:cs="Times New Roman" w:ascii="Times New Roman" w:hAnsi="Times New Roman"/>
                <w:color w:val="000000"/>
                <w:shd w:fill="FFFFFF" w:val="clear"/>
              </w:rPr>
              <w:t>10</w:t>
            </w:r>
            <w:r/>
          </w:p>
        </w:tc>
        <w:tc>
          <w:tcPr>
            <w:tcW w:w="23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11"/>
              <w:shd w:val="clear" w:color="auto" w:themeColor="" w:themeTint="" w:themeShade="" w:fill="FFFFFF" w:themeFill="" w:themeFillTint="" w:themeFillShade=""/>
              <w:spacing w:lineRule="auto" w:line="276"/>
              <w:ind w:left="-567" w:hanging="0"/>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27</w:t>
            </w:r>
            <w:r/>
          </w:p>
        </w:tc>
        <w:tc>
          <w:tcPr>
            <w:tcW w:w="203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1" w:type="dxa"/>
            </w:tcMar>
          </w:tcPr>
          <w:p>
            <w:pPr>
              <w:pStyle w:val="Style26"/>
              <w:jc w:val="center"/>
              <w:rPr>
                <w:rFonts w:ascii="Times New Roman" w:hAnsi="Times New Roman" w:eastAsia="Times New Roman" w:cs="Times New Roman"/>
              </w:rPr>
            </w:pPr>
            <w:r>
              <w:rPr>
                <w:rFonts w:eastAsia="Times New Roman" w:cs="Times New Roman" w:ascii="Times New Roman" w:hAnsi="Times New Roman"/>
              </w:rPr>
              <w:t>42</w:t>
            </w:r>
            <w:r/>
          </w:p>
        </w:tc>
      </w:tr>
      <w:tr>
        <w:trPr>
          <w:trHeight w:val="961" w:hRule="atLeast"/>
        </w:trPr>
        <w:tc>
          <w:tcPr>
            <w:tcW w:w="2324" w:type="dxa"/>
            <w:tcBorders>
              <w:top w:val="single" w:sz="2" w:space="0" w:color="000001"/>
              <w:left w:val="single" w:sz="2" w:space="0" w:color="000001"/>
              <w:bottom w:val="single" w:sz="4" w:space="0" w:color="00000A"/>
              <w:right w:val="single" w:sz="2" w:space="0" w:color="000001"/>
              <w:insideH w:val="single" w:sz="4" w:space="0" w:color="00000A"/>
              <w:insideV w:val="single" w:sz="2" w:space="0" w:color="000001"/>
            </w:tcBorders>
            <w:shd w:color="auto" w:fill="auto" w:val="clear"/>
            <w:tcMar>
              <w:left w:w="51" w:type="dxa"/>
            </w:tcMar>
          </w:tcPr>
          <w:p>
            <w:pPr>
              <w:pStyle w:val="11"/>
              <w:jc w:val="both"/>
              <w:rPr>
                <w:b/>
                <w:shd w:fill="FFFFFF" w:val="clear"/>
                <w:b/>
                <w:rFonts w:ascii="Times New Roman" w:hAnsi="Times New Roman" w:eastAsia="Times New Roman" w:cs="Times New Roman"/>
                <w:color w:val="000000"/>
              </w:rPr>
            </w:pPr>
            <w:r>
              <w:rPr>
                <w:rFonts w:eastAsia="Arial" w:cs="Times New Roman" w:ascii="Times New Roman" w:hAnsi="Times New Roman"/>
              </w:rPr>
              <w:t xml:space="preserve">областной уровень </w:t>
            </w:r>
            <w:r/>
          </w:p>
        </w:tc>
        <w:tc>
          <w:tcPr>
            <w:tcW w:w="2323" w:type="dxa"/>
            <w:tcBorders>
              <w:top w:val="single" w:sz="2" w:space="0" w:color="000001"/>
              <w:left w:val="single" w:sz="2" w:space="0" w:color="000001"/>
              <w:bottom w:val="single" w:sz="4" w:space="0" w:color="00000A"/>
              <w:right w:val="single" w:sz="2" w:space="0" w:color="000001"/>
              <w:insideH w:val="single" w:sz="4" w:space="0" w:color="00000A"/>
              <w:insideV w:val="single" w:sz="2" w:space="0" w:color="000001"/>
            </w:tcBorders>
            <w:shd w:color="auto" w:fill="auto" w:val="clear"/>
            <w:tcMar>
              <w:left w:w="51" w:type="dxa"/>
            </w:tcMar>
          </w:tcPr>
          <w:p>
            <w:pPr>
              <w:pStyle w:val="11"/>
              <w:shd w:val="clear" w:color="auto" w:themeColor="" w:themeTint="" w:themeShade="" w:fill="FFFFFF" w:themeFill="" w:themeFillTint="" w:themeFillShade=""/>
              <w:spacing w:lineRule="auto" w:line="276"/>
              <w:ind w:left="-567" w:hanging="0"/>
              <w:jc w:val="right"/>
              <w:rPr>
                <w:sz w:val="24"/>
                <w:b/>
                <w:shd w:fill="FFFFFF" w:val="clear"/>
                <w:sz w:val="24"/>
                <w:b/>
                <w:szCs w:val="24"/>
                <w:rFonts w:ascii="Times New Roman" w:hAnsi="Times New Roman" w:eastAsia="Times New Roman" w:cs="Times New Roman"/>
                <w:color w:val="000000"/>
                <w:lang w:eastAsia="zh-CN" w:bidi="hi-IN"/>
              </w:rPr>
            </w:pPr>
            <w:r>
              <w:rPr>
                <w:rFonts w:eastAsia="Times New Roman" w:cs="Times New Roman" w:ascii="Times New Roman" w:hAnsi="Times New Roman"/>
                <w:b/>
                <w:color w:val="000000"/>
                <w:shd w:fill="FFFFFF" w:val="clear"/>
              </w:rPr>
            </w:r>
            <w:r/>
          </w:p>
          <w:p>
            <w:pPr>
              <w:pStyle w:val="11"/>
              <w:shd w:val="clear" w:color="auto" w:themeColor="" w:themeTint="" w:themeShade="" w:fill="FFFFFF" w:themeFill="" w:themeFillTint="" w:themeFillShade=""/>
              <w:spacing w:lineRule="auto" w:line="276"/>
              <w:ind w:left="-567" w:hanging="0"/>
              <w:jc w:val="center"/>
              <w:rPr>
                <w:b/>
                <w:shd w:fill="FFFFFF" w:val="clear"/>
                <w:b/>
                <w:rFonts w:ascii="Times New Roman" w:hAnsi="Times New Roman" w:eastAsia="Times New Roman" w:cs="Times New Roman"/>
                <w:color w:val="000000"/>
              </w:rPr>
            </w:pPr>
            <w:r>
              <w:rPr>
                <w:rFonts w:eastAsia="Times New Roman" w:cs="Times New Roman" w:ascii="Times New Roman" w:hAnsi="Times New Roman"/>
                <w:b/>
                <w:color w:val="000000"/>
                <w:shd w:fill="FFFFFF" w:val="clear"/>
              </w:rPr>
              <w:t>7</w:t>
            </w:r>
            <w:r/>
          </w:p>
          <w:p>
            <w:pPr>
              <w:pStyle w:val="11"/>
              <w:shd w:val="clear" w:color="auto" w:themeColor="" w:themeTint="" w:themeShade="" w:fill="FFFFFF" w:themeFill="" w:themeFillTint="" w:themeFillShade=""/>
              <w:spacing w:lineRule="auto" w:line="276"/>
              <w:ind w:left="-567" w:hanging="0"/>
              <w:jc w:val="right"/>
              <w:rPr>
                <w:sz w:val="24"/>
                <w:b/>
                <w:shd w:fill="FFFFFF" w:val="clear"/>
                <w:sz w:val="24"/>
                <w:b/>
                <w:szCs w:val="24"/>
                <w:rFonts w:ascii="Times New Roman" w:hAnsi="Times New Roman" w:eastAsia="Times New Roman" w:cs="Times New Roman"/>
                <w:color w:val="000000"/>
                <w:lang w:eastAsia="zh-CN" w:bidi="hi-IN"/>
              </w:rPr>
            </w:pPr>
            <w:r>
              <w:rPr>
                <w:rFonts w:eastAsia="Times New Roman" w:cs="Times New Roman" w:ascii="Times New Roman" w:hAnsi="Times New Roman"/>
                <w:b/>
                <w:color w:val="000000"/>
                <w:shd w:fill="FFFFFF" w:val="clear"/>
              </w:rPr>
            </w:r>
            <w:r/>
          </w:p>
          <w:p>
            <w:pPr>
              <w:pStyle w:val="11"/>
              <w:shd w:val="clear" w:color="auto" w:themeColor="" w:themeTint="" w:themeShade="" w:fill="FFFFFF" w:themeFill="" w:themeFillTint="" w:themeFillShade=""/>
              <w:spacing w:lineRule="auto" w:line="276"/>
              <w:ind w:left="-567" w:hanging="0"/>
              <w:jc w:val="right"/>
              <w:rPr>
                <w:shd w:fill="FFFFFF" w:val="clear"/>
                <w:rFonts w:ascii="Times New Roman" w:hAnsi="Times New Roman" w:eastAsia="Times New Roman" w:cs="Times New Roman"/>
                <w:color w:val="000000"/>
              </w:rPr>
            </w:pPr>
            <w:r>
              <w:rPr>
                <w:rFonts w:eastAsia="Times New Roman" w:cs="Times New Roman" w:ascii="Times New Roman" w:hAnsi="Times New Roman"/>
                <w:color w:val="000000"/>
                <w:shd w:fill="FFFFFF" w:val="clear"/>
              </w:rPr>
              <w:t xml:space="preserve"> </w:t>
            </w:r>
            <w:r/>
          </w:p>
          <w:p>
            <w:pPr>
              <w:pStyle w:val="11"/>
              <w:shd w:val="clear" w:color="auto" w:themeColor="" w:themeTint="" w:themeShade="" w:fill="FFFFFF" w:themeFill="" w:themeFillTint="" w:themeFillShade=""/>
              <w:spacing w:lineRule="auto" w:line="276"/>
              <w:rPr>
                <w:sz w:val="24"/>
                <w:b/>
                <w:shd w:fill="FFFFFF" w:val="clear"/>
                <w:sz w:val="24"/>
                <w:b/>
                <w:szCs w:val="24"/>
                <w:rFonts w:ascii="Times New Roman" w:hAnsi="Times New Roman" w:eastAsia="Times New Roman" w:cs="Times New Roman"/>
                <w:color w:val="000000"/>
                <w:lang w:eastAsia="zh-CN" w:bidi="hi-IN"/>
              </w:rPr>
            </w:pPr>
            <w:r>
              <w:rPr>
                <w:rFonts w:eastAsia="Times New Roman" w:cs="Times New Roman" w:ascii="Times New Roman" w:hAnsi="Times New Roman"/>
                <w:b/>
                <w:color w:val="000000"/>
                <w:shd w:fill="FFFFFF" w:val="clear"/>
              </w:rPr>
            </w:r>
            <w:r/>
          </w:p>
        </w:tc>
        <w:tc>
          <w:tcPr>
            <w:tcW w:w="2385" w:type="dxa"/>
            <w:tcBorders>
              <w:top w:val="single" w:sz="2" w:space="0" w:color="000001"/>
              <w:left w:val="single" w:sz="2" w:space="0" w:color="000001"/>
              <w:bottom w:val="single" w:sz="4" w:space="0" w:color="00000A"/>
              <w:right w:val="single" w:sz="2" w:space="0" w:color="000001"/>
              <w:insideH w:val="single" w:sz="4" w:space="0" w:color="00000A"/>
              <w:insideV w:val="single" w:sz="2" w:space="0" w:color="000001"/>
            </w:tcBorders>
            <w:shd w:color="auto" w:fill="auto" w:val="clear"/>
            <w:tcMar>
              <w:left w:w="51" w:type="dxa"/>
            </w:tcMar>
          </w:tcPr>
          <w:p>
            <w:pPr>
              <w:pStyle w:val="11"/>
              <w:shd w:val="clear" w:color="auto" w:themeColor="" w:themeTint="" w:themeShade="" w:fill="FFFFFF" w:themeFill="" w:themeFillTint="" w:themeFillShade=""/>
              <w:spacing w:lineRule="auto" w:line="276"/>
              <w:ind w:left="-567" w:hanging="0"/>
              <w:jc w:val="right"/>
              <w:rPr>
                <w:sz w:val="24"/>
                <w:b/>
                <w:shd w:fill="FFFFFF" w:val="clear"/>
                <w:sz w:val="24"/>
                <w:b/>
                <w:szCs w:val="24"/>
                <w:rFonts w:ascii="Times New Roman" w:hAnsi="Times New Roman" w:eastAsia="Times New Roman" w:cs="Times New Roman"/>
                <w:color w:val="000000"/>
                <w:lang w:eastAsia="zh-CN" w:bidi="hi-IN"/>
              </w:rPr>
            </w:pPr>
            <w:r>
              <w:rPr>
                <w:rFonts w:eastAsia="Times New Roman" w:cs="Times New Roman" w:ascii="Times New Roman" w:hAnsi="Times New Roman"/>
                <w:b/>
                <w:color w:val="000000"/>
                <w:shd w:fill="FFFFFF" w:val="clear"/>
              </w:rPr>
            </w:r>
            <w:r/>
          </w:p>
          <w:p>
            <w:pPr>
              <w:pStyle w:val="11"/>
              <w:shd w:val="clear" w:color="auto" w:themeColor="" w:themeTint="" w:themeShade="" w:fill="FFFFFF" w:themeFill="" w:themeFillTint="" w:themeFillShade=""/>
              <w:spacing w:lineRule="auto" w:line="276"/>
              <w:ind w:left="-567" w:hanging="0"/>
              <w:jc w:val="center"/>
              <w:rPr>
                <w:shd w:fill="FFFFFF" w:val="clear"/>
                <w:rFonts w:ascii="Times New Roman" w:hAnsi="Times New Roman" w:eastAsia="Times New Roman" w:cs="Times New Roman"/>
                <w:color w:val="000000"/>
              </w:rPr>
            </w:pPr>
            <w:r>
              <w:rPr>
                <w:rFonts w:eastAsia="Times New Roman" w:cs="Times New Roman" w:ascii="Times New Roman" w:hAnsi="Times New Roman"/>
                <w:color w:val="000000"/>
                <w:shd w:fill="FFFFFF" w:val="clear"/>
              </w:rPr>
              <w:t>2</w:t>
            </w:r>
            <w:r/>
          </w:p>
        </w:tc>
        <w:tc>
          <w:tcPr>
            <w:tcW w:w="2039" w:type="dxa"/>
            <w:tcBorders>
              <w:top w:val="single" w:sz="2" w:space="0" w:color="000001"/>
              <w:left w:val="single" w:sz="2" w:space="0" w:color="000001"/>
              <w:bottom w:val="single" w:sz="4" w:space="0" w:color="00000A"/>
              <w:right w:val="single" w:sz="2" w:space="0" w:color="000001"/>
              <w:insideH w:val="single" w:sz="4" w:space="0" w:color="00000A"/>
              <w:insideV w:val="single" w:sz="2" w:space="0" w:color="000001"/>
            </w:tcBorders>
            <w:shd w:color="auto" w:fill="auto" w:val="clear"/>
            <w:tcMar>
              <w:left w:w="51" w:type="dxa"/>
            </w:tcMar>
          </w:tcPr>
          <w:p>
            <w:pPr>
              <w:pStyle w:val="11"/>
              <w:shd w:val="clear" w:color="auto" w:themeColor="" w:themeTint="" w:themeShade="" w:fill="FFFFFF" w:themeFill="" w:themeFillTint="" w:themeFillShade=""/>
              <w:spacing w:lineRule="auto" w:line="276"/>
              <w:ind w:left="-567" w:hanging="0"/>
              <w:jc w:val="right"/>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shd w:val="clear" w:color="auto" w:themeColor="" w:themeTint="" w:themeShade="" w:fill="FFFFFF" w:themeFill="" w:themeFillTint="" w:themeFillShade=""/>
              <w:spacing w:lineRule="auto" w:line="276"/>
              <w:ind w:left="-567" w:hanging="0"/>
              <w:jc w:val="center"/>
              <w:rPr>
                <w:rFonts w:ascii="Times New Roman" w:hAnsi="Times New Roman" w:cs="Times New Roman"/>
              </w:rPr>
            </w:pPr>
            <w:r>
              <w:rPr>
                <w:rFonts w:cs="Times New Roman" w:ascii="Times New Roman" w:hAnsi="Times New Roman"/>
              </w:rPr>
              <w:t>4</w:t>
            </w:r>
            <w:r/>
          </w:p>
        </w:tc>
      </w:tr>
      <w:tr>
        <w:trPr>
          <w:trHeight w:val="640" w:hRule="atLeast"/>
        </w:trPr>
        <w:tc>
          <w:tcPr>
            <w:tcW w:w="2324"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11"/>
              <w:jc w:val="both"/>
              <w:rPr>
                <w:b/>
                <w:b/>
                <w:bCs/>
                <w:rFonts w:ascii="Times New Roman" w:hAnsi="Times New Roman" w:cs="Times New Roman"/>
              </w:rPr>
            </w:pPr>
            <w:r>
              <w:rPr>
                <w:rFonts w:eastAsia="Arial" w:cs="Times New Roman" w:ascii="Times New Roman" w:hAnsi="Times New Roman"/>
              </w:rPr>
              <w:t>федеральный уровень</w:t>
            </w:r>
            <w:r/>
          </w:p>
        </w:tc>
        <w:tc>
          <w:tcPr>
            <w:tcW w:w="2323"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11"/>
              <w:shd w:val="clear" w:color="auto" w:themeColor="" w:themeTint="" w:themeShade="" w:fill="FFFFFF" w:themeFill="" w:themeFillTint="" w:themeFillShade=""/>
              <w:spacing w:lineRule="auto" w:line="276"/>
              <w:ind w:left="-567" w:hanging="0"/>
              <w:jc w:val="right"/>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shd w:val="clear" w:color="auto" w:themeColor="" w:themeTint="" w:themeShade="" w:fill="FFFFFF" w:themeFill="" w:themeFillTint="" w:themeFillShade=""/>
              <w:spacing w:lineRule="auto" w:line="276"/>
              <w:ind w:left="-567" w:hanging="0"/>
              <w:jc w:val="center"/>
              <w:rPr>
                <w:bCs/>
                <w:rFonts w:ascii="Times New Roman" w:hAnsi="Times New Roman" w:cs="Times New Roman"/>
              </w:rPr>
            </w:pPr>
            <w:r>
              <w:rPr>
                <w:rFonts w:cs="Times New Roman" w:ascii="Times New Roman" w:hAnsi="Times New Roman"/>
                <w:bCs/>
              </w:rPr>
              <w:t>3</w:t>
            </w:r>
            <w:r/>
          </w:p>
          <w:p>
            <w:pPr>
              <w:pStyle w:val="11"/>
              <w:shd w:val="clear" w:color="auto" w:themeColor="" w:themeTint="" w:themeShade="" w:fill="FFFFFF" w:themeFill="" w:themeFillTint="" w:themeFillShade=""/>
              <w:spacing w:lineRule="auto" w:line="276"/>
              <w:ind w:left="-567" w:hanging="0"/>
              <w:jc w:val="right"/>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shd w:val="clear" w:color="auto" w:themeColor="" w:themeTint="" w:themeShade="" w:fill="FFFFFF" w:themeFill="" w:themeFillTint="" w:themeFillShade=""/>
              <w:spacing w:lineRule="auto" w:line="276"/>
              <w:ind w:left="-567" w:hanging="0"/>
              <w:jc w:val="right"/>
              <w:rPr>
                <w:sz w:val="24"/>
                <w:b/>
                <w:shd w:fill="FFFFFF" w:val="clear"/>
                <w:sz w:val="24"/>
                <w:b/>
                <w:szCs w:val="24"/>
                <w:rFonts w:ascii="Times New Roman" w:hAnsi="Times New Roman" w:eastAsia="Times New Roman" w:cs="Times New Roman"/>
                <w:color w:val="000000"/>
                <w:lang w:eastAsia="zh-CN" w:bidi="hi-IN"/>
              </w:rPr>
            </w:pPr>
            <w:r>
              <w:rPr>
                <w:rFonts w:eastAsia="Times New Roman" w:cs="Times New Roman" w:ascii="Times New Roman" w:hAnsi="Times New Roman"/>
                <w:b/>
                <w:color w:val="000000"/>
                <w:shd w:fill="FFFFFF" w:val="clear"/>
              </w:rPr>
            </w:r>
            <w:r/>
          </w:p>
        </w:tc>
        <w:tc>
          <w:tcPr>
            <w:tcW w:w="2385"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11"/>
              <w:shd w:val="clear" w:color="auto" w:themeColor="" w:themeTint="" w:themeShade="" w:fill="FFFFFF" w:themeFill="" w:themeFillTint="" w:themeFillShade=""/>
              <w:spacing w:lineRule="auto" w:line="276"/>
              <w:ind w:left="-567" w:hanging="0"/>
              <w:jc w:val="right"/>
              <w:rPr>
                <w:sz w:val="24"/>
                <w:b/>
                <w:shd w:fill="FFFFFF" w:val="clear"/>
                <w:sz w:val="24"/>
                <w:b/>
                <w:szCs w:val="24"/>
                <w:rFonts w:ascii="Times New Roman" w:hAnsi="Times New Roman" w:eastAsia="Times New Roman" w:cs="Times New Roman"/>
                <w:color w:val="000000"/>
                <w:lang w:eastAsia="zh-CN" w:bidi="hi-IN"/>
              </w:rPr>
            </w:pPr>
            <w:r>
              <w:rPr>
                <w:rFonts w:eastAsia="Times New Roman" w:cs="Times New Roman" w:ascii="Times New Roman" w:hAnsi="Times New Roman"/>
                <w:b/>
                <w:color w:val="000000"/>
                <w:shd w:fill="FFFFFF" w:val="clear"/>
              </w:rPr>
            </w:r>
            <w:r/>
          </w:p>
          <w:p>
            <w:pPr>
              <w:pStyle w:val="11"/>
              <w:shd w:val="clear" w:color="auto" w:themeColor="" w:themeTint="" w:themeShade="" w:fill="FFFFFF" w:themeFill="" w:themeFillTint="" w:themeFillShade=""/>
              <w:spacing w:lineRule="auto" w:line="276"/>
              <w:ind w:left="-567" w:hanging="0"/>
              <w:jc w:val="center"/>
              <w:rPr>
                <w:shd w:fill="FFFFFF" w:val="clear"/>
                <w:rFonts w:ascii="Times New Roman" w:hAnsi="Times New Roman" w:eastAsia="Times New Roman" w:cs="Times New Roman"/>
                <w:color w:val="000000"/>
              </w:rPr>
            </w:pPr>
            <w:r>
              <w:rPr>
                <w:rFonts w:eastAsia="Times New Roman" w:cs="Times New Roman" w:ascii="Times New Roman" w:hAnsi="Times New Roman"/>
                <w:color w:val="000000"/>
                <w:shd w:fill="FFFFFF" w:val="clear"/>
              </w:rPr>
              <w:t>25</w:t>
            </w:r>
            <w:r/>
          </w:p>
          <w:p>
            <w:pPr>
              <w:pStyle w:val="11"/>
              <w:shd w:val="clear" w:color="auto" w:themeColor="" w:themeTint="" w:themeShade="" w:fill="FFFFFF" w:themeFill="" w:themeFillTint="" w:themeFillShade=""/>
              <w:spacing w:lineRule="auto" w:line="276"/>
              <w:ind w:left="-567" w:hanging="0"/>
              <w:jc w:val="right"/>
              <w:rPr>
                <w:sz w:val="24"/>
                <w:b/>
                <w:shd w:fill="FFFFFF" w:val="clear"/>
                <w:sz w:val="24"/>
                <w:b/>
                <w:szCs w:val="24"/>
                <w:rFonts w:ascii="Times New Roman" w:hAnsi="Times New Roman" w:eastAsia="Times New Roman" w:cs="Times New Roman"/>
                <w:color w:val="000000"/>
                <w:lang w:eastAsia="zh-CN" w:bidi="hi-IN"/>
              </w:rPr>
            </w:pPr>
            <w:r>
              <w:rPr>
                <w:rFonts w:eastAsia="Times New Roman" w:cs="Times New Roman" w:ascii="Times New Roman" w:hAnsi="Times New Roman"/>
                <w:b/>
                <w:color w:val="000000"/>
                <w:shd w:fill="FFFFFF" w:val="clear"/>
              </w:rPr>
            </w:r>
            <w:r/>
          </w:p>
          <w:p>
            <w:pPr>
              <w:pStyle w:val="11"/>
              <w:shd w:val="clear" w:color="auto" w:themeColor="" w:themeTint="" w:themeShade="" w:fill="FFFFFF" w:themeFill="" w:themeFillTint="" w:themeFillShade=""/>
              <w:spacing w:lineRule="auto" w:line="276"/>
              <w:rPr>
                <w:sz w:val="24"/>
                <w:sz w:val="24"/>
                <w:szCs w:val="24"/>
                <w:rFonts w:ascii="Times New Roman" w:hAnsi="Times New Roman" w:eastAsia="SimSun" w:cs="Times New Roman"/>
                <w:color w:val="000000"/>
                <w:lang w:eastAsia="zh-CN" w:bidi="hi-IN"/>
              </w:rPr>
            </w:pPr>
            <w:r>
              <w:rPr>
                <w:rFonts w:cs="Times New Roman" w:ascii="Times New Roman" w:hAnsi="Times New Roman"/>
                <w:color w:val="000000"/>
              </w:rPr>
            </w:r>
            <w:r/>
          </w:p>
        </w:tc>
        <w:tc>
          <w:tcPr>
            <w:tcW w:w="2039"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9" w:type="dxa"/>
            </w:tcMar>
          </w:tcPr>
          <w:p>
            <w:pPr>
              <w:pStyle w:val="11"/>
              <w:shd w:val="clear" w:color="auto" w:themeColor="" w:themeTint="" w:themeShade="" w:fill="FFFFFF" w:themeFill="" w:themeFillTint="" w:themeFillShade=""/>
              <w:spacing w:lineRule="auto" w:line="276"/>
              <w:ind w:left="-567" w:hanging="0"/>
              <w:jc w:val="center"/>
              <w:rPr>
                <w:sz w:val="24"/>
                <w:sz w:val="24"/>
                <w:szCs w:val="24"/>
                <w:rFonts w:ascii="Times New Roman" w:hAnsi="Times New Roman" w:eastAsia="SimSun" w:cs="Times New Roman"/>
                <w:color w:val="000000"/>
                <w:lang w:eastAsia="zh-CN" w:bidi="hi-IN"/>
              </w:rPr>
            </w:pPr>
            <w:r>
              <w:rPr>
                <w:rFonts w:cs="Times New Roman" w:ascii="Times New Roman" w:hAnsi="Times New Roman"/>
                <w:color w:val="000000"/>
              </w:rPr>
            </w:r>
            <w:r/>
          </w:p>
          <w:p>
            <w:pPr>
              <w:pStyle w:val="11"/>
              <w:shd w:val="clear" w:color="auto" w:themeColor="" w:themeTint="" w:themeShade="" w:fill="FFFFFF" w:themeFill="" w:themeFillTint="" w:themeFillShade=""/>
              <w:spacing w:lineRule="auto" w:line="276"/>
              <w:ind w:left="-567" w:hanging="0"/>
              <w:jc w:val="center"/>
              <w:rPr>
                <w:rFonts w:ascii="Times New Roman" w:hAnsi="Times New Roman" w:cs="Times New Roman"/>
                <w:color w:val="000000"/>
              </w:rPr>
            </w:pPr>
            <w:r>
              <w:rPr>
                <w:rFonts w:cs="Times New Roman" w:ascii="Times New Roman" w:hAnsi="Times New Roman"/>
                <w:color w:val="000000"/>
              </w:rPr>
              <w:t>38</w:t>
            </w:r>
            <w:r/>
          </w:p>
        </w:tc>
      </w:tr>
    </w:tbl>
    <w:p>
      <w:pPr>
        <w:pStyle w:val="13"/>
        <w:spacing w:lineRule="auto" w:line="276"/>
        <w:ind w:left="0" w:hanging="0"/>
        <w:jc w:val="center"/>
      </w:pPr>
      <w:r>
        <w:rPr>
          <w:b/>
        </w:rPr>
        <w:t xml:space="preserve">     </w:t>
      </w:r>
      <w:r/>
    </w:p>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ListParagraph"/>
        <w:ind w:left="0" w:right="-1" w:hanging="0"/>
        <w:jc w:val="both"/>
        <w:rPr>
          <w:rFonts w:ascii="Times New Roman" w:hAnsi="Times New Roman" w:cs="Times New Roman"/>
        </w:rPr>
      </w:pPr>
      <w:r>
        <w:rPr>
          <w:rFonts w:cs="Times New Roman" w:ascii="Times New Roman" w:hAnsi="Times New Roman"/>
        </w:rPr>
        <w:t>Учащиеся школы принимают участие в дистанционных предметных олимпиадах</w:t>
      </w:r>
      <w:r/>
    </w:p>
    <w:p>
      <w:pPr>
        <w:pStyle w:val="ListParagraph"/>
        <w:ind w:left="0" w:right="-1" w:hanging="0"/>
        <w:jc w:val="both"/>
        <w:rPr>
          <w:sz w:val="24"/>
          <w:sz w:val="24"/>
          <w:szCs w:val="24"/>
          <w:rFonts w:ascii="Times New Roman" w:hAnsi="Times New Roman" w:eastAsia="SimSun" w:cs="Times New Roman"/>
          <w:lang w:eastAsia="zh-CN" w:bidi="hi-IN"/>
        </w:rPr>
      </w:pPr>
      <w:r>
        <w:rPr>
          <w:rFonts w:cs="Times New Roman" w:ascii="Times New Roman" w:hAnsi="Times New Roman"/>
        </w:rPr>
      </w:r>
      <w:r/>
    </w:p>
    <w:tbl>
      <w:tblPr>
        <w:tblW w:w="9072" w:type="dxa"/>
        <w:jc w:val="left"/>
        <w:tblInd w:w="107" w:type="dxa"/>
        <w:tblBorders>
          <w:top w:val="single" w:sz="2" w:space="0" w:color="000001"/>
          <w:left w:val="single" w:sz="2" w:space="0" w:color="000001"/>
          <w:bottom w:val="single" w:sz="2" w:space="0" w:color="000001"/>
          <w:insideH w:val="single" w:sz="2" w:space="0" w:color="000001"/>
        </w:tblBorders>
        <w:tblCellMar>
          <w:top w:w="0" w:type="dxa"/>
          <w:left w:w="102" w:type="dxa"/>
          <w:bottom w:w="0" w:type="dxa"/>
          <w:right w:w="108" w:type="dxa"/>
        </w:tblCellMar>
      </w:tblPr>
      <w:tblGrid>
        <w:gridCol w:w="850"/>
        <w:gridCol w:w="2553"/>
        <w:gridCol w:w="1561"/>
        <w:gridCol w:w="2122"/>
        <w:gridCol w:w="1986"/>
      </w:tblGrid>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 xml:space="preserve">№ </w:t>
            </w:r>
            <w:r>
              <w:rPr>
                <w:rFonts w:cs="Times New Roman" w:ascii="Times New Roman" w:hAnsi="Times New Roman"/>
                <w:i/>
              </w:rPr>
              <w:t>п.п</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Название конкурса</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Количество участников</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Уровень</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Место/участие</w:t>
            </w:r>
            <w:r/>
          </w:p>
        </w:tc>
      </w:tr>
      <w:tr>
        <w:trPr>
          <w:trHeight w:val="611" w:hRule="atLeast"/>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rPr>
                <w:rFonts w:ascii="Times New Roman" w:hAnsi="Times New Roman" w:cs="Times New Roman"/>
                <w:lang w:eastAsia="en-US"/>
              </w:rPr>
            </w:pPr>
            <w:r>
              <w:rPr>
                <w:rFonts w:cs="Times New Roman" w:ascii="Times New Roman" w:hAnsi="Times New Roman"/>
              </w:rPr>
              <w:t>«Царица наук»  - математика</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9</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международный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3 м – 1 чел.</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2</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«Потомки Пифагора»- математика</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22</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участники</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3</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«Зубрёнок» - физика</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2</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призёр – 2 чел</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4</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«Каскад» - математика</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7</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призёр - 2 чел</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5</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 xml:space="preserve">«Каскад» - литература </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4</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призёр – 1 чел</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6</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«Каскад» - русский язык</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6</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участие</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7</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«Страна талантов» - математика (</w:t>
            </w:r>
            <w:r>
              <w:rPr>
                <w:rFonts w:cs="Times New Roman" w:ascii="Times New Roman" w:hAnsi="Times New Roman"/>
                <w:lang w:val="en-US"/>
              </w:rPr>
              <w:t>I</w:t>
            </w:r>
            <w:r>
              <w:rPr>
                <w:rFonts w:cs="Times New Roman" w:ascii="Times New Roman" w:hAnsi="Times New Roman"/>
              </w:rPr>
              <w:t xml:space="preserve"> поток)</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3</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 xml:space="preserve">участие </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8</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«Страна талантов» - математика (</w:t>
            </w:r>
            <w:r>
              <w:rPr>
                <w:rFonts w:cs="Times New Roman" w:ascii="Times New Roman" w:hAnsi="Times New Roman"/>
                <w:lang w:val="en-US"/>
              </w:rPr>
              <w:t>I</w:t>
            </w:r>
            <w:r>
              <w:rPr>
                <w:rFonts w:cs="Times New Roman" w:ascii="Times New Roman" w:hAnsi="Times New Roman"/>
              </w:rPr>
              <w:t xml:space="preserve"> поток)</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3</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участие</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9</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rPr>
                <w:rFonts w:ascii="Times New Roman" w:hAnsi="Times New Roman" w:cs="Times New Roman"/>
              </w:rPr>
            </w:pPr>
            <w:r>
              <w:rPr>
                <w:rFonts w:cs="Times New Roman" w:ascii="Times New Roman" w:hAnsi="Times New Roman"/>
              </w:rPr>
              <w:t>«Я-энциклопедия»</w:t>
            </w:r>
            <w:r/>
          </w:p>
          <w:p>
            <w:pPr>
              <w:pStyle w:val="11"/>
              <w:rPr>
                <w:rFonts w:ascii="Times New Roman" w:hAnsi="Times New Roman" w:cs="Times New Roman"/>
              </w:rPr>
            </w:pPr>
            <w:r>
              <w:rPr>
                <w:rFonts w:cs="Times New Roman" w:ascii="Times New Roman" w:hAnsi="Times New Roman"/>
              </w:rPr>
              <w:t>русский язык, математика, окружающий мир</w:t>
            </w:r>
            <w:r/>
          </w:p>
          <w:p>
            <w:pPr>
              <w:pStyle w:val="11"/>
              <w:rPr>
                <w:rFonts w:ascii="Times New Roman" w:hAnsi="Times New Roman" w:cs="Times New Roman"/>
                <w:lang w:eastAsia="en-US"/>
              </w:rPr>
            </w:pPr>
            <w:r>
              <w:rPr>
                <w:rFonts w:cs="Times New Roman" w:ascii="Times New Roman" w:hAnsi="Times New Roman"/>
              </w:rPr>
              <w:t>литер. чтение</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12</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участие</w:t>
            </w:r>
            <w:r/>
          </w:p>
        </w:tc>
      </w:tr>
      <w:tr>
        <w:trPr>
          <w:trHeight w:val="829" w:hRule="atLeast"/>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10</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rPr>
                <w:rFonts w:ascii="Times New Roman" w:hAnsi="Times New Roman" w:cs="Times New Roman"/>
              </w:rPr>
            </w:pPr>
            <w:r>
              <w:rPr>
                <w:rFonts w:cs="Times New Roman" w:ascii="Times New Roman" w:hAnsi="Times New Roman"/>
              </w:rPr>
              <w:t>«Покори Олимп»</w:t>
            </w:r>
            <w:r/>
          </w:p>
          <w:p>
            <w:pPr>
              <w:pStyle w:val="Style26"/>
              <w:spacing w:lineRule="auto" w:line="276"/>
              <w:ind w:right="-1" w:hanging="0"/>
              <w:rPr>
                <w:sz w:val="24"/>
                <w:sz w:val="24"/>
                <w:szCs w:val="24"/>
                <w:rFonts w:ascii="Times New Roman" w:hAnsi="Times New Roman" w:eastAsia="SimSun" w:cs="Times New Roman"/>
                <w:lang w:eastAsia="zh-CN" w:bidi="hi-IN"/>
              </w:rPr>
            </w:pPr>
            <w:r>
              <w:rPr>
                <w:rFonts w:cs="Times New Roman" w:ascii="Times New Roman" w:hAnsi="Times New Roman"/>
              </w:rPr>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19</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 место – 6 чел,</w:t>
            </w:r>
            <w:r/>
          </w:p>
          <w:p>
            <w:pPr>
              <w:pStyle w:val="Style26"/>
              <w:spacing w:lineRule="auto" w:line="276"/>
              <w:ind w:right="-1" w:hanging="0"/>
              <w:jc w:val="center"/>
              <w:rPr>
                <w:rFonts w:ascii="Times New Roman" w:hAnsi="Times New Roman" w:cs="Times New Roman"/>
              </w:rPr>
            </w:pPr>
            <w:r>
              <w:rPr>
                <w:rFonts w:cs="Times New Roman" w:ascii="Times New Roman" w:hAnsi="Times New Roman"/>
              </w:rPr>
              <w:t>2 место – 8 чел,</w:t>
            </w:r>
            <w:r/>
          </w:p>
          <w:p>
            <w:pPr>
              <w:pStyle w:val="Style26"/>
              <w:spacing w:lineRule="auto" w:line="276"/>
              <w:ind w:right="-1" w:hanging="0"/>
              <w:jc w:val="center"/>
              <w:rPr>
                <w:rFonts w:ascii="Times New Roman" w:hAnsi="Times New Roman" w:cs="Times New Roman"/>
              </w:rPr>
            </w:pPr>
            <w:r>
              <w:rPr>
                <w:rFonts w:cs="Times New Roman" w:ascii="Times New Roman" w:hAnsi="Times New Roman"/>
              </w:rPr>
              <w:t>3 место – 3 чел</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11</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spacing w:lineRule="auto" w:line="276" w:before="0" w:after="200"/>
              <w:jc w:val="center"/>
              <w:rPr>
                <w:rFonts w:ascii="Times New Roman" w:hAnsi="Times New Roman" w:cs="Times New Roman"/>
                <w:lang w:eastAsia="en-US"/>
              </w:rPr>
            </w:pPr>
            <w:r>
              <w:rPr>
                <w:rFonts w:cs="Times New Roman" w:ascii="Times New Roman" w:hAnsi="Times New Roman"/>
              </w:rPr>
              <w:t>«Круговорот знаний »</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15</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2 место – 2 чел,</w:t>
            </w:r>
            <w:r/>
          </w:p>
          <w:p>
            <w:pPr>
              <w:pStyle w:val="Style26"/>
              <w:spacing w:lineRule="auto" w:line="276"/>
              <w:ind w:right="-1" w:hanging="0"/>
              <w:jc w:val="center"/>
              <w:rPr>
                <w:rFonts w:ascii="Times New Roman" w:hAnsi="Times New Roman" w:cs="Times New Roman"/>
              </w:rPr>
            </w:pPr>
            <w:r>
              <w:rPr>
                <w:rFonts w:cs="Times New Roman" w:ascii="Times New Roman" w:hAnsi="Times New Roman"/>
              </w:rPr>
              <w:t>3 место – 1 чел</w:t>
            </w:r>
            <w:r/>
          </w:p>
        </w:tc>
      </w:tr>
      <w:tr>
        <w:trPr>
          <w:trHeight w:val="519" w:hRule="atLeast"/>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12</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rPr>
                <w:rFonts w:ascii="Times New Roman" w:hAnsi="Times New Roman" w:cs="Times New Roman"/>
                <w:lang w:eastAsia="en-US"/>
              </w:rPr>
            </w:pPr>
            <w:r>
              <w:rPr>
                <w:rFonts w:cs="Times New Roman" w:ascii="Times New Roman" w:hAnsi="Times New Roman"/>
              </w:rPr>
              <w:t>«Журавлёнок» -русский язык</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11</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всероссийский</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2 место – 1 чел,</w:t>
            </w:r>
            <w:r/>
          </w:p>
          <w:p>
            <w:pPr>
              <w:pStyle w:val="Style26"/>
              <w:spacing w:lineRule="auto" w:line="276"/>
              <w:ind w:right="-1" w:hanging="0"/>
              <w:jc w:val="center"/>
              <w:rPr>
                <w:rFonts w:ascii="Times New Roman" w:hAnsi="Times New Roman" w:cs="Times New Roman"/>
              </w:rPr>
            </w:pPr>
            <w:r>
              <w:rPr>
                <w:rFonts w:cs="Times New Roman" w:ascii="Times New Roman" w:hAnsi="Times New Roman"/>
              </w:rPr>
              <w:t>3 место – 1 чел</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13</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rPr>
                <w:rFonts w:ascii="Times New Roman" w:hAnsi="Times New Roman" w:cs="Times New Roman"/>
                <w:lang w:eastAsia="en-US"/>
              </w:rPr>
            </w:pPr>
            <w:r>
              <w:rPr>
                <w:rFonts w:cs="Times New Roman" w:ascii="Times New Roman" w:hAnsi="Times New Roman"/>
              </w:rPr>
              <w:t>Практико-ориентированная олимпиада «Математика повсюду» - очная</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региональная</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победитель</w:t>
            </w:r>
            <w:r/>
          </w:p>
        </w:tc>
      </w:tr>
      <w:tr>
        <w:trPr/>
        <w:tc>
          <w:tcPr>
            <w:tcW w:w="85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14</w:t>
            </w:r>
            <w:r/>
          </w:p>
        </w:tc>
        <w:tc>
          <w:tcPr>
            <w:tcW w:w="2553"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cs="Times New Roman"/>
              </w:rPr>
            </w:pPr>
            <w:r>
              <w:rPr>
                <w:rFonts w:cs="Times New Roman" w:ascii="Times New Roman" w:hAnsi="Times New Roman"/>
              </w:rPr>
              <w:t>Проект «Инфоурок»</w:t>
            </w:r>
            <w:r/>
          </w:p>
        </w:tc>
        <w:tc>
          <w:tcPr>
            <w:tcW w:w="156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2</w:t>
            </w:r>
            <w:r/>
          </w:p>
        </w:tc>
        <w:tc>
          <w:tcPr>
            <w:tcW w:w="2122"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международная</w:t>
            </w:r>
            <w:r/>
          </w:p>
        </w:tc>
        <w:tc>
          <w:tcPr>
            <w:tcW w:w="198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cs="Times New Roman"/>
              </w:rPr>
            </w:pPr>
            <w:r>
              <w:rPr>
                <w:rFonts w:cs="Times New Roman" w:ascii="Times New Roman" w:hAnsi="Times New Roman"/>
              </w:rPr>
              <w:t>призёр – 1 чел.</w:t>
            </w:r>
            <w:r/>
          </w:p>
        </w:tc>
      </w:tr>
    </w:tbl>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11"/>
        <w:ind w:right="-1" w:hanging="0"/>
        <w:jc w:val="both"/>
        <w:rPr>
          <w:i/>
          <w:shd w:fill="FFFFFF" w:val="clear"/>
          <w:i/>
          <w:rFonts w:ascii="Times New Roman" w:hAnsi="Times New Roman" w:cs="Times New Roman"/>
          <w:color w:val="000000"/>
        </w:rPr>
      </w:pPr>
      <w:r>
        <w:rPr>
          <w:rFonts w:cs="Times New Roman" w:ascii="Times New Roman" w:hAnsi="Times New Roman"/>
          <w:color w:val="000000"/>
          <w:shd w:fill="FFFFFF" w:val="clear"/>
        </w:rPr>
        <w:t>Учащиеся школы принимают участие в конкурсах на всех уровнях и занимают призовые места или становятся призёрами:</w:t>
      </w:r>
      <w:r/>
    </w:p>
    <w:tbl>
      <w:tblPr>
        <w:tblW w:w="9072" w:type="dxa"/>
        <w:jc w:val="left"/>
        <w:tblInd w:w="107" w:type="dxa"/>
        <w:tblBorders>
          <w:top w:val="single" w:sz="2" w:space="0" w:color="000001"/>
          <w:left w:val="single" w:sz="2" w:space="0" w:color="000001"/>
          <w:bottom w:val="single" w:sz="2" w:space="0" w:color="000001"/>
          <w:insideH w:val="single" w:sz="2" w:space="0" w:color="000001"/>
        </w:tblBorders>
        <w:tblCellMar>
          <w:top w:w="0" w:type="dxa"/>
          <w:left w:w="102" w:type="dxa"/>
          <w:bottom w:w="0" w:type="dxa"/>
          <w:right w:w="108" w:type="dxa"/>
        </w:tblCellMar>
      </w:tblPr>
      <w:tblGrid>
        <w:gridCol w:w="851"/>
        <w:gridCol w:w="4110"/>
        <w:gridCol w:w="2126"/>
        <w:gridCol w:w="1984"/>
      </w:tblGrid>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 xml:space="preserve">№ </w:t>
            </w:r>
            <w:r>
              <w:rPr>
                <w:rFonts w:cs="Times New Roman" w:ascii="Times New Roman" w:hAnsi="Times New Roman"/>
                <w:i/>
              </w:rPr>
              <w:t>п.п</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Название конкурса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уровень</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jc w:val="center"/>
              <w:rPr>
                <w:i/>
                <w:i/>
                <w:rFonts w:ascii="Times New Roman" w:hAnsi="Times New Roman" w:cs="Times New Roman"/>
              </w:rPr>
            </w:pPr>
            <w:r>
              <w:rPr>
                <w:rFonts w:cs="Times New Roman" w:ascii="Times New Roman" w:hAnsi="Times New Roman"/>
                <w:i/>
              </w:rPr>
              <w:t>место</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Фотоконкурс «Водные сокровища»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всероссийский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2</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rPr>
                <w:rFonts w:ascii="Times New Roman" w:hAnsi="Times New Roman" w:eastAsia="Times New Roman" w:cs="Times New Roman"/>
                <w:color w:val="000000"/>
                <w:lang w:bidi="ar-SA"/>
              </w:rPr>
            </w:pPr>
            <w:r>
              <w:rPr>
                <w:color w:val="000000"/>
              </w:rPr>
              <w:t>Конкурс «Овощной переполох»</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pPr>
            <w:r>
              <w:rPr>
                <w:rFonts w:eastAsia="Times New Roman" w:cs="Times New Roman" w:ascii="Times New Roman" w:hAnsi="Times New Roman"/>
                <w:color w:val="000000"/>
                <w:lang w:bidi="ar-SA"/>
              </w:rPr>
              <w:t>всероссийский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1 место – 2 чел,</w:t>
            </w:r>
            <w:r/>
          </w:p>
          <w:p>
            <w:pPr>
              <w:pStyle w:val="Style26"/>
              <w:spacing w:lineRule="auto" w:line="276"/>
              <w:ind w:right="-1" w:hanging="0"/>
              <w:rPr>
                <w:sz w:val="24"/>
                <w:sz w:val="24"/>
                <w:szCs w:val="24"/>
                <w:rFonts w:ascii="Liberation Serif" w:hAnsi="Liberation Serif" w:eastAsia="SimSun" w:cs="Mangal"/>
                <w:lang w:eastAsia="zh-CN" w:bidi="hi-IN"/>
              </w:rPr>
            </w:pPr>
            <w:r>
              <w:rPr/>
              <w:t>3 место – 1 чел</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3</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Викторина «Ни шагу назад... Ни пяди земли...»</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всероссийский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4</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rPr>
                <w:rFonts w:ascii="Times New Roman" w:hAnsi="Times New Roman" w:eastAsia="Times New Roman" w:cs="Times New Roman"/>
                <w:color w:val="000000"/>
                <w:lang w:bidi="ar-SA"/>
              </w:rPr>
            </w:pPr>
            <w:r>
              <w:rPr/>
              <w:t>Конкурс детского творчества «Красота Божьего мира»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региональный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5</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rFonts w:ascii="Times New Roman" w:hAnsi="Times New Roman" w:eastAsia="Times New Roman" w:cs="Times New Roman"/>
                <w:color w:val="000000"/>
                <w:lang w:bidi="ar-SA"/>
              </w:rPr>
            </w:pPr>
            <w:r>
              <w:rPr/>
              <w:t>Конкурс детского рисунка «На берегах Амура»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pPr>
            <w:r>
              <w:rPr>
                <w:rFonts w:eastAsia="Times New Roman" w:cs="Times New Roman" w:ascii="Times New Roman" w:hAnsi="Times New Roman"/>
                <w:color w:val="000000"/>
                <w:lang w:bidi="ar-SA"/>
              </w:rPr>
              <w:t>региональный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победитель – 1 чел.</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6</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rPr>
                <w:rFonts w:ascii="Times New Roman" w:hAnsi="Times New Roman" w:eastAsia="Times New Roman" w:cs="Times New Roman"/>
                <w:color w:val="000000"/>
                <w:lang w:bidi="ar-SA"/>
              </w:rPr>
            </w:pPr>
            <w:r>
              <w:rPr/>
              <w:t>Конкурс рисунков «Я рисую маму»</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widowControl/>
              <w:spacing w:lineRule="auto" w:line="276"/>
              <w:ind w:right="-1" w:hanging="0"/>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rHeight w:val="250" w:hRule="atLeast"/>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ascii="Times New Roman" w:hAnsi="Times New Roman" w:eastAsia="Times New Roman" w:cs="Times New Roman"/>
                <w:color w:val="000000"/>
                <w:lang w:bidi="ar-SA"/>
              </w:rPr>
            </w:pPr>
            <w:r>
              <w:rPr>
                <w:rFonts w:eastAsia="Times New Roman" w:cs="Times New Roman" w:ascii="Times New Roman" w:hAnsi="Times New Roman"/>
                <w:color w:val="000000"/>
                <w:lang w:bidi="ar-SA"/>
              </w:rPr>
              <w:t>7</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Он-лайн олимпиада по шахматам</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всероссийская</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8</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pPr>
            <w:r>
              <w:rPr>
                <w:rFonts w:eastAsia="Liberation Serif" w:cs="Liberation Serif"/>
              </w:rPr>
              <w:t xml:space="preserve"> </w:t>
            </w:r>
            <w:r>
              <w:rPr/>
              <w:t>Тест по Правам человека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всероссийский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9</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Конкурс творческих работ «Сталинград. Судьба человека»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всероссийский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10</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Соревнование по баскетболу среди девушек</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2 м</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11</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Соревнование по баскетболу среди юношей</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3 м</w:t>
            </w:r>
            <w:r/>
          </w:p>
        </w:tc>
      </w:tr>
      <w:tr>
        <w:trPr>
          <w:trHeight w:val="294" w:hRule="atLeast"/>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eastAsia="Liberation Serif" w:cs="Liberation Serif"/>
              </w:rPr>
            </w:pPr>
            <w:r>
              <w:rPr>
                <w:rFonts w:eastAsia="Liberation Serif" w:cs="Liberation Serif"/>
              </w:rPr>
              <w:t>12</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ind w:left="6" w:right="-1" w:hanging="0"/>
              <w:rPr>
                <w:rFonts w:ascii="Times New Roman" w:hAnsi="Times New Roman" w:cs="Times New Roman"/>
                <w:lang w:eastAsia="en-US"/>
              </w:rPr>
            </w:pPr>
            <w:r>
              <w:rPr>
                <w:rFonts w:cs="Times New Roman" w:ascii="Times New Roman" w:hAnsi="Times New Roman"/>
              </w:rPr>
              <w:t xml:space="preserve">Конкурс «Мама, с тебя начинается Родина» </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региональный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rHeight w:val="462" w:hRule="atLeast"/>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rFonts w:eastAsia="Liberation Serif" w:cs="Liberation Serif"/>
              </w:rPr>
            </w:pPr>
            <w:r>
              <w:rPr>
                <w:rFonts w:eastAsia="Liberation Serif" w:cs="Liberation Serif"/>
              </w:rPr>
              <w:t>13</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11"/>
              <w:ind w:left="6" w:right="-1" w:hanging="0"/>
              <w:rPr>
                <w:rFonts w:ascii="Times New Roman" w:hAnsi="Times New Roman" w:cs="Times New Roman"/>
                <w:lang w:eastAsia="en-US"/>
              </w:rPr>
            </w:pPr>
            <w:r>
              <w:rPr>
                <w:rFonts w:cs="Times New Roman" w:ascii="Times New Roman" w:hAnsi="Times New Roman"/>
                <w:color w:val="000000"/>
                <w:shd w:fill="FFFFFF" w:val="clear"/>
              </w:rPr>
              <w:t>Конкурс для учащихся «Спасем жизнь вместе»</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региональный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3 м</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14</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Конкурс слоганов по профилактике наркомании</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1 место – 1 чел,</w:t>
            </w:r>
            <w:r/>
          </w:p>
          <w:p>
            <w:pPr>
              <w:pStyle w:val="Style26"/>
              <w:spacing w:lineRule="auto" w:line="276"/>
              <w:ind w:right="-1" w:hanging="0"/>
              <w:rPr>
                <w:sz w:val="24"/>
                <w:sz w:val="24"/>
                <w:szCs w:val="24"/>
                <w:rFonts w:ascii="Liberation Serif" w:hAnsi="Liberation Serif" w:eastAsia="SimSun" w:cs="Mangal"/>
                <w:lang w:eastAsia="zh-CN" w:bidi="hi-IN"/>
              </w:rPr>
            </w:pPr>
            <w:r>
              <w:rPr/>
              <w:t>2 место – 2 чел.</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15</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Конкурс Эссе «Если бы я был Президентом»</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всероссийский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16</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Конкурс юных чтецов «Живая классика»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vanish/>
              </w:rPr>
            </w:pPr>
            <w:r>
              <w:rPr/>
              <w:t>17</w:t>
            </w:r>
            <w:r>
              <w:rPr>
                <w:vanish/>
              </w:rPr>
              <w:t>5астиеийский 1 ий »</w:t>
            </w:r>
            <w:r/>
          </w:p>
          <w:p>
            <w:pPr>
              <w:pStyle w:val="Style26"/>
              <w:spacing w:lineRule="auto" w:line="276"/>
              <w:ind w:right="-1" w:hanging="0"/>
              <w:jc w:val="center"/>
              <w:rPr>
                <w:vanish/>
              </w:rPr>
            </w:pPr>
            <w:r>
              <w:rPr>
                <w:vanish/>
              </w:rPr>
              <w:t>ых подходов.</w:t>
            </w:r>
            <w:r/>
          </w:p>
          <w:p>
            <w:pPr>
              <w:pStyle w:val="Style26"/>
              <w:spacing w:lineRule="auto" w:line="276"/>
              <w:ind w:right="-1" w:hanging="0"/>
              <w:jc w:val="center"/>
            </w:pPr>
            <w:r>
              <w:rPr>
                <w:vanish/>
              </w:rPr>
              <w:t>ся по предметам гуманитарного цикла путём применения индивидуального, дифференцированного и ли</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Выставка декоративно-прикладного творчества</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2 место</w:t>
            </w:r>
            <w:r/>
          </w:p>
          <w:p>
            <w:pPr>
              <w:pStyle w:val="Style26"/>
              <w:spacing w:lineRule="auto" w:line="276"/>
              <w:ind w:right="-1" w:hanging="0"/>
              <w:rPr>
                <w:sz w:val="24"/>
                <w:sz w:val="24"/>
                <w:szCs w:val="24"/>
                <w:rFonts w:ascii="Liberation Serif" w:hAnsi="Liberation Serif" w:eastAsia="SimSun" w:cs="Mangal"/>
                <w:lang w:eastAsia="zh-CN" w:bidi="hi-IN"/>
              </w:rPr>
            </w:pPr>
            <w:r>
              <w:rPr/>
              <w:t>участие</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18</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pPr>
            <w:r>
              <w:rPr>
                <w:rFonts w:cs="Times New Roman" w:ascii="Times New Roman" w:hAnsi="Times New Roman"/>
              </w:rPr>
              <w:t>Выставка декоративно-прикладного творчества детей «Рукотворная сказка», посвящённая мировому сказочному наследию</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3 место – 1 чел.</w:t>
            </w:r>
            <w:r/>
          </w:p>
        </w:tc>
      </w:tr>
      <w:tr>
        <w:trPr/>
        <w:tc>
          <w:tcPr>
            <w:tcW w:w="851"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jc w:val="center"/>
              <w:rPr>
                <w:sz w:val="24"/>
                <w:sz w:val="24"/>
                <w:szCs w:val="24"/>
                <w:rFonts w:ascii="Liberation Serif" w:hAnsi="Liberation Serif" w:eastAsia="SimSun" w:cs="Mangal"/>
                <w:lang w:eastAsia="zh-CN" w:bidi="hi-IN"/>
              </w:rPr>
            </w:pPr>
            <w:r>
              <w:rPr/>
              <w:t>19</w:t>
            </w:r>
            <w:r/>
          </w:p>
        </w:tc>
        <w:tc>
          <w:tcPr>
            <w:tcW w:w="4110"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Конкурс юных велосипедистов «Безопасное колесо»</w:t>
            </w:r>
            <w:r/>
          </w:p>
        </w:tc>
        <w:tc>
          <w:tcPr>
            <w:tcW w:w="2126" w:type="dxa"/>
            <w:tcBorders>
              <w:top w:val="single" w:sz="2" w:space="0" w:color="000001"/>
              <w:left w:val="single" w:sz="2" w:space="0" w:color="000001"/>
              <w:bottom w:val="single" w:sz="2" w:space="0" w:color="000001"/>
              <w:insideH w:val="single" w:sz="2" w:space="0" w:color="000001"/>
            </w:tcBorders>
            <w:shd w:color="auto" w:fill="FFFFFF" w:val="clear"/>
            <w:tcMar>
              <w:left w:w="102" w:type="dxa"/>
            </w:tcMar>
          </w:tcPr>
          <w:p>
            <w:pPr>
              <w:pStyle w:val="Style26"/>
              <w:spacing w:lineRule="auto" w:line="276"/>
              <w:ind w:right="-1" w:hanging="0"/>
              <w:rPr>
                <w:sz w:val="24"/>
                <w:sz w:val="24"/>
                <w:szCs w:val="24"/>
                <w:rFonts w:ascii="Liberation Serif" w:hAnsi="Liberation Serif" w:eastAsia="SimSun" w:cs="Mangal"/>
                <w:lang w:eastAsia="zh-CN" w:bidi="hi-IN"/>
              </w:rPr>
            </w:pPr>
            <w:r>
              <w:rPr/>
              <w:t>муниципальный</w:t>
            </w:r>
            <w:r/>
          </w:p>
        </w:tc>
        <w:tc>
          <w:tcPr>
            <w:tcW w:w="19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Mar>
              <w:left w:w="102" w:type="dxa"/>
            </w:tcMar>
          </w:tcPr>
          <w:p>
            <w:pPr>
              <w:pStyle w:val="Style26"/>
              <w:spacing w:lineRule="auto" w:line="276"/>
              <w:ind w:right="-1" w:hanging="0"/>
            </w:pPr>
            <w:r>
              <w:rPr>
                <w:rFonts w:cs="Times New Roman" w:ascii="Times New Roman" w:hAnsi="Times New Roman"/>
              </w:rPr>
              <w:t>1 (в творческом конкурсе)</w:t>
            </w:r>
            <w:r/>
          </w:p>
        </w:tc>
      </w:tr>
    </w:tbl>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11"/>
        <w:ind w:right="-1" w:hanging="0"/>
        <w:jc w:val="both"/>
        <w:rPr>
          <w:sz w:val="24"/>
          <w:sz w:val="24"/>
          <w:szCs w:val="24"/>
          <w:rFonts w:ascii="Times New Roman" w:hAnsi="Times New Roman" w:eastAsia="SimSun" w:cs="Times New Roman"/>
          <w:lang w:eastAsia="zh-CN" w:bidi="hi-IN"/>
        </w:rPr>
      </w:pPr>
      <w:r>
        <w:rPr>
          <w:rFonts w:cs="Times New Roman" w:ascii="Times New Roman" w:hAnsi="Times New Roman"/>
        </w:rPr>
      </w:r>
      <w:r/>
    </w:p>
    <w:tbl>
      <w:tblPr>
        <w:tblStyle w:val="af7"/>
        <w:tblW w:w="9180" w:type="dxa"/>
        <w:jc w:val="left"/>
        <w:tblInd w:w="-5" w:type="dxa"/>
        <w:tblBorders/>
        <w:tblCellMar>
          <w:top w:w="0" w:type="dxa"/>
          <w:left w:w="103" w:type="dxa"/>
          <w:bottom w:w="0" w:type="dxa"/>
          <w:right w:w="108" w:type="dxa"/>
        </w:tblCellMar>
      </w:tblPr>
      <w:tblGrid>
        <w:gridCol w:w="3789"/>
        <w:gridCol w:w="2585"/>
        <w:gridCol w:w="2806"/>
      </w:tblGrid>
      <w:tr>
        <w:trPr/>
        <w:tc>
          <w:tcPr>
            <w:tcW w:w="3789" w:type="dxa"/>
            <w:tcBorders/>
            <w:shd w:color="auto" w:fill="auto" w:val="clear"/>
            <w:tcMar>
              <w:left w:w="103" w:type="dxa"/>
            </w:tcMar>
          </w:tcPr>
          <w:p>
            <w:pPr>
              <w:pStyle w:val="11"/>
              <w:spacing w:lineRule="auto" w:line="240"/>
              <w:ind w:right="-1" w:hanging="0"/>
              <w:jc w:val="center"/>
              <w:rPr>
                <w:i/>
                <w:b/>
                <w:i/>
                <w:b/>
                <w:rFonts w:ascii="Times New Roman" w:hAnsi="Times New Roman" w:cs="Times New Roman"/>
                <w:lang w:eastAsia="en-US"/>
              </w:rPr>
            </w:pPr>
            <w:r>
              <w:rPr>
                <w:rFonts w:cs="Times New Roman" w:ascii="Times New Roman" w:hAnsi="Times New Roman"/>
                <w:b/>
                <w:i/>
              </w:rPr>
              <w:t>Название мероприятия</w:t>
            </w:r>
            <w:r/>
          </w:p>
        </w:tc>
        <w:tc>
          <w:tcPr>
            <w:tcW w:w="2585" w:type="dxa"/>
            <w:tcBorders/>
            <w:shd w:color="auto" w:fill="auto" w:val="clear"/>
            <w:tcMar>
              <w:left w:w="103" w:type="dxa"/>
            </w:tcMar>
          </w:tcPr>
          <w:p>
            <w:pPr>
              <w:pStyle w:val="11"/>
              <w:spacing w:lineRule="auto" w:line="240"/>
              <w:ind w:right="-1" w:hanging="0"/>
              <w:jc w:val="center"/>
              <w:rPr>
                <w:i/>
                <w:b/>
                <w:i/>
                <w:b/>
                <w:rFonts w:ascii="Times New Roman" w:hAnsi="Times New Roman" w:cs="Times New Roman"/>
                <w:lang w:eastAsia="en-US"/>
              </w:rPr>
            </w:pPr>
            <w:r>
              <w:rPr>
                <w:rFonts w:cs="Times New Roman" w:ascii="Times New Roman" w:hAnsi="Times New Roman"/>
                <w:b/>
                <w:i/>
              </w:rPr>
              <w:t>Место/участие</w:t>
            </w:r>
            <w:r/>
          </w:p>
        </w:tc>
        <w:tc>
          <w:tcPr>
            <w:tcW w:w="2806" w:type="dxa"/>
            <w:tcBorders/>
            <w:shd w:color="auto" w:fill="auto" w:val="clear"/>
            <w:tcMar>
              <w:left w:w="103" w:type="dxa"/>
            </w:tcMar>
          </w:tcPr>
          <w:p>
            <w:pPr>
              <w:pStyle w:val="11"/>
              <w:spacing w:lineRule="auto" w:line="240"/>
              <w:ind w:right="-1" w:hanging="0"/>
              <w:jc w:val="center"/>
              <w:rPr>
                <w:i/>
                <w:b/>
                <w:i/>
                <w:b/>
                <w:rFonts w:ascii="Times New Roman" w:hAnsi="Times New Roman" w:cs="Times New Roman"/>
                <w:lang w:eastAsia="en-US"/>
              </w:rPr>
            </w:pPr>
            <w:r>
              <w:rPr>
                <w:rFonts w:cs="Times New Roman" w:ascii="Times New Roman" w:hAnsi="Times New Roman"/>
                <w:b/>
                <w:i/>
              </w:rPr>
              <w:t>Уровень</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Конкурс «Безопасное колесо»</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1 (в творческом конкурсе)</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муниципальный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Конкурс «Пасхальное чудо»</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1 м. – 2 чел</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муниципальный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Проект «Будущее области в надёжных руках»</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3</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региональный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Конкурс «Мама, с тебя начинается Родина»</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участие</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региональный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Конкурс «Я рисую маму»</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участие</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муниципальный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Конкурс поделок «Овощной переполох»</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rPr>
            </w:pPr>
            <w:r>
              <w:rPr>
                <w:rFonts w:cs="Times New Roman" w:ascii="Times New Roman" w:hAnsi="Times New Roman"/>
              </w:rPr>
              <w:t>1 м. – 2 чел.</w:t>
            </w:r>
            <w:r/>
          </w:p>
          <w:p>
            <w:pPr>
              <w:pStyle w:val="11"/>
              <w:spacing w:lineRule="auto" w:line="240"/>
              <w:ind w:right="-1" w:hanging="0"/>
              <w:jc w:val="center"/>
              <w:rPr>
                <w:rFonts w:ascii="Times New Roman" w:hAnsi="Times New Roman" w:cs="Times New Roman"/>
              </w:rPr>
            </w:pPr>
            <w:r>
              <w:rPr>
                <w:rFonts w:cs="Times New Roman" w:ascii="Times New Roman" w:hAnsi="Times New Roman"/>
              </w:rPr>
              <w:t>2 м. – 1 чел.</w:t>
            </w:r>
            <w:r/>
          </w:p>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3 м. – 3 чел.</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всероссийский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Фотоконкурс «Водные сокровища»</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участие</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всероссийский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Конкурс детского творчества «Красота Божьего мира»</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участие</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региональный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Конкурс детского рисунка «На берегах Амура»</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участие</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региональный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Он-лайн олимпиада по шахматам</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участие</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всероссийский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Шахматный турнир памяти А.Н. Шабанова</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2 м. – 1 чел.</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муниципальный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Выставка декоративно-прикладного творчества детей «Рукотворная сказка», посвящённая мировому сказочному наследию</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3 м. – 1 чел.</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муниципальный</w:t>
            </w:r>
            <w:r/>
          </w:p>
        </w:tc>
      </w:tr>
      <w:tr>
        <w:trPr/>
        <w:tc>
          <w:tcPr>
            <w:tcW w:w="3789"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color w:val="000000"/>
                <w:shd w:fill="FFFFFF" w:val="clear"/>
              </w:rPr>
              <w:t>Конкурс для учащихся «Спасем жизнь вместе»</w:t>
            </w:r>
            <w:r/>
          </w:p>
        </w:tc>
        <w:tc>
          <w:tcPr>
            <w:tcW w:w="2585" w:type="dxa"/>
            <w:tcBorders/>
            <w:shd w:color="auto" w:fill="auto" w:val="clear"/>
            <w:tcMar>
              <w:left w:w="103" w:type="dxa"/>
            </w:tcMar>
          </w:tcPr>
          <w:p>
            <w:pPr>
              <w:pStyle w:val="11"/>
              <w:spacing w:lineRule="auto" w:line="240"/>
              <w:ind w:right="-1" w:hanging="0"/>
              <w:jc w:val="center"/>
              <w:rPr>
                <w:rFonts w:ascii="Times New Roman" w:hAnsi="Times New Roman" w:cs="Times New Roman"/>
                <w:lang w:eastAsia="en-US"/>
              </w:rPr>
            </w:pPr>
            <w:r>
              <w:rPr>
                <w:rFonts w:cs="Times New Roman" w:ascii="Times New Roman" w:hAnsi="Times New Roman"/>
              </w:rPr>
              <w:t>3м (</w:t>
            </w:r>
            <w:r>
              <w:rPr>
                <w:rFonts w:cs="Times New Roman" w:ascii="Times New Roman" w:hAnsi="Times New Roman"/>
                <w:color w:val="000000"/>
                <w:shd w:fill="FFFFFF" w:val="clear"/>
              </w:rPr>
              <w:t>в номинации «Декоративно-прикладное творчество»)</w:t>
            </w:r>
            <w:r/>
          </w:p>
        </w:tc>
        <w:tc>
          <w:tcPr>
            <w:tcW w:w="2806" w:type="dxa"/>
            <w:tcBorders/>
            <w:shd w:color="auto" w:fill="auto" w:val="clear"/>
            <w:tcMar>
              <w:left w:w="103" w:type="dxa"/>
            </w:tcMar>
          </w:tcPr>
          <w:p>
            <w:pPr>
              <w:pStyle w:val="11"/>
              <w:spacing w:lineRule="auto" w:line="240"/>
              <w:ind w:right="-1" w:hanging="0"/>
              <w:jc w:val="both"/>
              <w:rPr>
                <w:rFonts w:ascii="Times New Roman" w:hAnsi="Times New Roman" w:cs="Times New Roman"/>
                <w:lang w:eastAsia="en-US"/>
              </w:rPr>
            </w:pPr>
            <w:r>
              <w:rPr>
                <w:rFonts w:cs="Times New Roman" w:ascii="Times New Roman" w:hAnsi="Times New Roman"/>
              </w:rPr>
              <w:t>региональный</w:t>
            </w:r>
            <w:r/>
          </w:p>
        </w:tc>
      </w:tr>
    </w:tbl>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13"/>
        <w:spacing w:lineRule="auto" w:line="276"/>
        <w:ind w:left="0" w:hanging="0"/>
        <w:jc w:val="center"/>
        <w:rPr>
          <w:sz w:val="24"/>
          <w:sz w:val="24"/>
          <w:szCs w:val="24"/>
          <w:rFonts w:ascii="Times New Roman" w:hAnsi="Times New Roman" w:eastAsia="Times New Roman" w:cs="Times New Roman"/>
          <w:lang w:eastAsia="zh-CN" w:bidi="hi-IN"/>
        </w:rPr>
      </w:pPr>
      <w:r>
        <w:rPr/>
      </w:r>
      <w:r/>
    </w:p>
    <w:p>
      <w:pPr>
        <w:pStyle w:val="13"/>
        <w:spacing w:lineRule="auto" w:line="276"/>
        <w:ind w:left="0" w:firstLine="567"/>
      </w:pPr>
      <w:r>
        <w:rPr>
          <w:b/>
        </w:rPr>
        <w:t>5. Качество кадрового обеспечения</w:t>
      </w:r>
      <w:r/>
    </w:p>
    <w:p>
      <w:pPr>
        <w:pStyle w:val="11"/>
        <w:spacing w:before="30" w:after="30"/>
        <w:ind w:firstLine="567"/>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w:t>
      </w:r>
      <w:r>
        <w:rPr>
          <w:rFonts w:eastAsia="Times New Roman" w:cs="Times New Roman" w:ascii="Times New Roman" w:hAnsi="Times New Roman"/>
          <w:lang w:eastAsia="ru-RU"/>
        </w:rPr>
        <w:t>В 2018 году школа укомплектована педагогическими кадрами не в полном объёме,  нет учителя английского языка.</w:t>
      </w:r>
      <w:r/>
    </w:p>
    <w:p>
      <w:pPr>
        <w:pStyle w:val="11"/>
        <w:ind w:firstLine="567"/>
        <w:jc w:val="both"/>
        <w:rPr>
          <w:rFonts w:ascii="Times New Roman" w:hAnsi="Times New Roman" w:cs="Times New Roman"/>
        </w:rPr>
      </w:pPr>
      <w:r>
        <w:rPr>
          <w:rFonts w:cs="Times New Roman" w:ascii="Times New Roman" w:hAnsi="Times New Roman"/>
        </w:rPr>
        <w:t>Кадровый состав педагогов в  2018  году представлен следующим  образом: в школе работало 16 педагогических работников, что составляет 51 % от общего числа работников. Из них 2 учителя внешние совместители (12%), 6 чел.- внутренние совместители (37%), учителя с высшим образование- 9 человек (с высшим  педагогическим образованием -  7,  с высшим непедагогическим прошедших переподготовку – 2 чел.), прошедших курсовую подготовку -100%.</w:t>
      </w:r>
      <w:r/>
    </w:p>
    <w:p>
      <w:pPr>
        <w:pStyle w:val="WW"/>
        <w:tabs>
          <w:tab w:val="left" w:pos="9532" w:leader="none"/>
        </w:tabs>
        <w:ind w:firstLine="567"/>
        <w:jc w:val="both"/>
        <w:rPr>
          <w:sz w:val="24"/>
          <w:sz w:val="24"/>
          <w:szCs w:val="24"/>
          <w:rFonts w:ascii="Times New Roman" w:hAnsi="Times New Roman" w:cs="Times New Roman"/>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Количество педагогических работников, имеющих квалификационные категории, составляет  2 чел.(12 %) не имеющих квалификационной категории – 82 %. </w:t>
      </w:r>
      <w:r/>
    </w:p>
    <w:p>
      <w:pPr>
        <w:pStyle w:val="11"/>
        <w:tabs>
          <w:tab w:val="left" w:pos="0" w:leader="none"/>
        </w:tabs>
        <w:ind w:right="-113" w:firstLine="567"/>
        <w:jc w:val="both"/>
        <w:rPr>
          <w:rFonts w:ascii="Times New Roman" w:hAnsi="Times New Roman" w:cs="Times New Roman"/>
        </w:rPr>
      </w:pPr>
      <w:r>
        <w:rPr>
          <w:rFonts w:cs="Times New Roman" w:ascii="Times New Roman" w:hAnsi="Times New Roman"/>
        </w:rPr>
        <w:t>Важнейшим направлением методической работы являлось создание для каждого педагога условий для повышения профессионального уровня и педагогического мастерства, в том числе через  курсы повышения квалификации.</w:t>
      </w:r>
      <w:r>
        <w:rPr>
          <w:rFonts w:eastAsia="Times New Roman" w:cs="Times New Roman" w:ascii="Times New Roman" w:hAnsi="Times New Roman"/>
          <w:lang w:eastAsia="ru-RU"/>
        </w:rPr>
        <w:t xml:space="preserve"> 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учреждением. </w:t>
      </w:r>
      <w:r>
        <w:rPr>
          <w:rFonts w:cs="Times New Roman" w:ascii="Times New Roman" w:hAnsi="Times New Roman"/>
        </w:rPr>
        <w:t xml:space="preserve"> </w:t>
      </w:r>
      <w:r>
        <w:rPr>
          <w:rFonts w:cs="Times New Roman" w:ascii="Times New Roman" w:hAnsi="Times New Roman"/>
          <w:lang w:eastAsia="ru-RU"/>
        </w:rPr>
        <w:t>В 2018 учебном году курсовую подготовку</w:t>
      </w:r>
      <w:r>
        <w:rPr>
          <w:rFonts w:cs="Times New Roman" w:ascii="Times New Roman" w:hAnsi="Times New Roman"/>
          <w:bCs/>
          <w:lang w:eastAsia="ru-RU"/>
        </w:rPr>
        <w:t xml:space="preserve"> по образовательным программам</w:t>
      </w:r>
      <w:r>
        <w:rPr>
          <w:rFonts w:cs="Times New Roman" w:ascii="Times New Roman" w:hAnsi="Times New Roman"/>
          <w:lang w:eastAsia="ru-RU"/>
        </w:rPr>
        <w:t xml:space="preserve"> </w:t>
      </w:r>
      <w:r>
        <w:rPr>
          <w:rFonts w:cs="Times New Roman" w:ascii="Times New Roman" w:hAnsi="Times New Roman"/>
          <w:bCs/>
          <w:lang w:eastAsia="ru-RU"/>
        </w:rPr>
        <w:t>прошли 5 педагогов, 6 педагогов прошли профессиональную переподготовку.</w:t>
      </w:r>
      <w:r/>
    </w:p>
    <w:p>
      <w:pPr>
        <w:pStyle w:val="11"/>
        <w:jc w:val="both"/>
        <w:rPr>
          <w:rFonts w:ascii="Times New Roman" w:hAnsi="Times New Roman" w:cs="Times New Roman"/>
        </w:rPr>
      </w:pPr>
      <w:r>
        <w:rPr>
          <w:rFonts w:cs="Times New Roman" w:ascii="Times New Roman" w:hAnsi="Times New Roman"/>
        </w:rPr>
        <w:tab/>
      </w:r>
      <w:r/>
    </w:p>
    <w:p>
      <w:pPr>
        <w:pStyle w:val="11"/>
        <w:ind w:firstLine="567"/>
        <w:jc w:val="both"/>
        <w:rPr>
          <w:b/>
          <w:b/>
          <w:rFonts w:ascii="Times New Roman" w:hAnsi="Times New Roman" w:cs="Times New Roman"/>
        </w:rPr>
      </w:pPr>
      <w:r>
        <w:rPr>
          <w:b/>
        </w:rPr>
        <w:t>6. Организация работы школы в области сбережения здоровья:</w:t>
      </w:r>
      <w:r/>
    </w:p>
    <w:p>
      <w:pPr>
        <w:pStyle w:val="11"/>
        <w:rPr>
          <w:rFonts w:ascii="Times New Roman" w:hAnsi="Times New Roman" w:cs="Times New Roman"/>
        </w:rPr>
      </w:pPr>
      <w:r>
        <w:rPr/>
        <w:drawing>
          <wp:inline distT="0" distB="0" distL="0" distR="0">
            <wp:extent cx="6120130" cy="895413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6120130" cy="8954135"/>
                    </a:xfrm>
                    <a:prstGeom prst="rect">
                      <a:avLst/>
                    </a:prstGeom>
                    <a:noFill/>
                    <a:ln w="9525">
                      <a:noFill/>
                      <a:miter lim="800000"/>
                      <a:headEnd/>
                      <a:tailEnd/>
                    </a:ln>
                  </pic:spPr>
                </pic:pic>
              </a:graphicData>
            </a:graphic>
          </wp:inline>
        </w:drawing>
      </w:r>
      <w:r/>
    </w:p>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rPr>
          <w:rFonts w:ascii="Times New Roman" w:hAnsi="Times New Roman" w:cs="Times New Roman"/>
        </w:rPr>
      </w:pPr>
      <w:bookmarkStart w:id="0" w:name="_GoBack"/>
      <w:bookmarkEnd w:id="0"/>
      <w:r>
        <w:rPr/>
        <w:drawing>
          <wp:inline distT="0" distB="0" distL="0" distR="0">
            <wp:extent cx="6316345" cy="860806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6316345" cy="8608060"/>
                    </a:xfrm>
                    <a:prstGeom prst="rect">
                      <a:avLst/>
                    </a:prstGeom>
                    <a:noFill/>
                    <a:ln w="9525">
                      <a:noFill/>
                      <a:miter lim="800000"/>
                      <a:headEnd/>
                      <a:tailEnd/>
                    </a:ln>
                  </pic:spPr>
                </pic:pic>
              </a:graphicData>
            </a:graphic>
          </wp:inline>
        </w:drawing>
      </w:r>
      <w:r/>
    </w:p>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jc w:val="right"/>
        <w:rPr>
          <w:b/>
          <w:b/>
          <w:bCs/>
          <w:rFonts w:ascii="Times New Roman" w:hAnsi="Times New Roman" w:cs="Times New Roman"/>
        </w:rPr>
      </w:pPr>
      <w:r>
        <w:rPr>
          <w:rFonts w:cs="Times New Roman" w:ascii="Times New Roman" w:hAnsi="Times New Roman"/>
          <w:bCs/>
        </w:rPr>
        <w:t>Приложение</w:t>
      </w:r>
      <w:r/>
    </w:p>
    <w:p>
      <w:pPr>
        <w:pStyle w:val="11"/>
        <w:jc w:val="center"/>
        <w:rPr>
          <w:sz w:val="24"/>
          <w:b/>
          <w:sz w:val="24"/>
          <w:b/>
          <w:szCs w:val="24"/>
          <w:bCs/>
          <w:rFonts w:ascii="Times New Roman" w:hAnsi="Times New Roman" w:eastAsia="SimSun" w:cs="Times New Roman"/>
          <w:lang w:eastAsia="zh-CN" w:bidi="hi-IN"/>
        </w:rPr>
      </w:pPr>
      <w:r>
        <w:rPr>
          <w:rFonts w:cs="Times New Roman" w:ascii="Times New Roman" w:hAnsi="Times New Roman"/>
          <w:b/>
          <w:bCs/>
        </w:rPr>
      </w:r>
      <w:r/>
    </w:p>
    <w:p>
      <w:pPr>
        <w:pStyle w:val="11"/>
        <w:jc w:val="center"/>
        <w:rPr>
          <w:b/>
          <w:b/>
          <w:bCs/>
          <w:rFonts w:ascii="Times New Roman" w:hAnsi="Times New Roman" w:cs="Times New Roman"/>
        </w:rPr>
      </w:pPr>
      <w:r>
        <w:rPr>
          <w:rFonts w:cs="Times New Roman" w:ascii="Times New Roman" w:hAnsi="Times New Roman"/>
          <w:b/>
          <w:bCs/>
        </w:rPr>
        <w:t>Показатели</w:t>
        <w:br/>
        <w:t xml:space="preserve">деятельности муниципального казённого общеобразовательного учреждения </w:t>
      </w:r>
      <w:r/>
    </w:p>
    <w:p>
      <w:pPr>
        <w:pStyle w:val="11"/>
        <w:jc w:val="center"/>
        <w:rPr>
          <w:rFonts w:ascii="Times New Roman" w:hAnsi="Times New Roman" w:cs="Times New Roman"/>
        </w:rPr>
      </w:pPr>
      <w:r>
        <w:rPr>
          <w:rFonts w:cs="Times New Roman" w:ascii="Times New Roman" w:hAnsi="Times New Roman"/>
          <w:b/>
          <w:bCs/>
        </w:rPr>
        <w:t>«Основная общеобразовательная школа села Полевое» за 2018  год</w:t>
      </w:r>
      <w:r/>
    </w:p>
    <w:p>
      <w:pPr>
        <w:pStyle w:val="11"/>
        <w:rPr>
          <w:sz w:val="24"/>
          <w:sz w:val="24"/>
          <w:szCs w:val="24"/>
          <w:rFonts w:ascii="Times New Roman" w:hAnsi="Times New Roman" w:eastAsia="SimSun" w:cs="Times New Roman"/>
          <w:lang w:eastAsia="zh-CN" w:bidi="hi-IN"/>
        </w:rPr>
      </w:pPr>
      <w:r>
        <w:rPr>
          <w:rFonts w:cs="Times New Roman" w:ascii="Times New Roman" w:hAnsi="Times New Roman"/>
        </w:rPr>
      </w:r>
      <w:r/>
    </w:p>
    <w:tbl>
      <w:tblPr>
        <w:tblW w:w="9355" w:type="dxa"/>
        <w:jc w:val="left"/>
        <w:tblInd w:w="104"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Pr>
      <w:tblGrid>
        <w:gridCol w:w="853"/>
        <w:gridCol w:w="6852"/>
        <w:gridCol w:w="1650"/>
      </w:tblGrid>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п/п</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Показатели</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Единица измерения</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Образовательная деятельность</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sz w:val="24"/>
                <w:sz w:val="24"/>
                <w:szCs w:val="24"/>
                <w:rFonts w:ascii="Times New Roman" w:hAnsi="Times New Roman" w:eastAsia="SimSun" w:cs="Times New Roman"/>
                <w:lang w:eastAsia="zh-CN" w:bidi="hi-IN"/>
              </w:rPr>
            </w:pPr>
            <w:r>
              <w:rPr>
                <w:rFonts w:cs="Times New Roman" w:ascii="Times New Roman" w:hAnsi="Times New Roman"/>
              </w:rPr>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eastAsia="Times New Roman" w:cs="Times New Roman"/>
              </w:rPr>
            </w:pPr>
            <w:r>
              <w:rPr>
                <w:rFonts w:cs="Times New Roman" w:ascii="Times New Roman" w:hAnsi="Times New Roman"/>
              </w:rPr>
              <w:t>Общая численность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70</w:t>
            </w:r>
            <w:r>
              <w:rPr>
                <w:rFonts w:cs="Times New Roman" w:ascii="Times New Roman" w:hAnsi="Times New Roman"/>
              </w:rPr>
              <w:t xml:space="preserve"> человека</w:t>
            </w:r>
            <w:r/>
          </w:p>
        </w:tc>
      </w:tr>
      <w:tr>
        <w:trPr>
          <w:trHeight w:val="272" w:hRule="atLeast"/>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 учащихся по образовательной программе начального общего образования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39 человек</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eastAsia="Times New Roman" w:cs="Times New Roman"/>
              </w:rPr>
            </w:pPr>
            <w:r>
              <w:rPr>
                <w:rFonts w:cs="Times New Roman" w:ascii="Times New Roman" w:hAnsi="Times New Roman"/>
              </w:rPr>
              <w:t>Численность учащихся по образовательной программе основного общего образования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31  человек</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1.4</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 учащихся по образовательной программе среднего общего образования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1.5</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eastAsia="Times New Roman" w:cs="Times New Roman"/>
              </w:rPr>
            </w:pPr>
            <w:r>
              <w:rPr>
                <w:rFonts w:cs="Times New Roman" w:ascii="Times New Roman" w:hAnsi="Times New Roman"/>
              </w:rPr>
              <w:t>Численность/удельный вес численности учащихся, успевающих на “4”и “5”по результатам промежуточной аттестации, в общей численности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21</w:t>
            </w:r>
            <w:r>
              <w:rPr>
                <w:rFonts w:cs="Times New Roman" w:ascii="Times New Roman" w:hAnsi="Times New Roman"/>
              </w:rPr>
              <w:t xml:space="preserve"> человек/ 35 %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1.6</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Средний балл государственной итоговой аттестации выпускников 9 класса по русскому языку</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3.8  балла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1.7</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Средний балл государственной итоговой аттестации выпускников 9 класса по математике</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3.8  балла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1.8</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Средний балл единого государственного экзамена выпускников 11 класса по русскому языку</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1.9</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Средний балл единого государственного экзамена выпускников 11 класса по математике</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1.10</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человека /0%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человека /0%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1.13</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1.14</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человека /0 %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1.15</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1.16</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 /   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1.17</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1.18</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учащихся, принявших участие в различных олимпиадах, смотрах, конкурсах, в общей численности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70  человек/ 100%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1.19</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учащихся-победителей и призеров олимпиад, смотров, конкурсов, в общей численности учащихся, в том числе:</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42 человека / 60%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1.19.1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Регионального уровня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4 человек/ 5%</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1.19.2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Федерального уровня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36 человек/ 54 %)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1.19.3</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Международного уровня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 человек 3/%</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1.20</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 /0 %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учащихся, получающих образование в рамках профильного обучения, в общей численности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 /0 %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0человек /0%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1.23</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0человек /0%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1.24</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Общая численность педагогических работников, в том числе:</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16 человек</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1.25</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eastAsia="Times New Roman" w:cs="Times New Roman"/>
              </w:rPr>
            </w:pPr>
            <w:r>
              <w:rPr>
                <w:rFonts w:cs="Times New Roman" w:ascii="Times New Roman" w:hAnsi="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9</w:t>
            </w:r>
            <w:r>
              <w:rPr>
                <w:rFonts w:cs="Times New Roman" w:ascii="Times New Roman" w:hAnsi="Times New Roman"/>
              </w:rPr>
              <w:t xml:space="preserve"> человек / 56.3%</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1.26</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7 человек /43,7%</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1.27</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7 человек /43.7 %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1.28</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7 человек /43,7%</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1.29</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3 человек /19%</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1.29.1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Высшая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 /0 %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1.29.2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Первая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  человек/12%</w:t>
            </w:r>
            <w:r/>
          </w:p>
        </w:tc>
      </w:tr>
      <w:tr>
        <w:trPr>
          <w:trHeight w:val="899" w:hRule="atLeast"/>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1.30</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16 человек/ 100%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1.30.1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До 5 лет</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 человек/ 6,3%</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1.30.2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Свыше 30 лет</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12 человек/ 75%</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работников в общей численности педагогических работников в возрасте до 30 лет</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 человек/ 0%</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работников в общей численности педагогических работников в возрасте от 55 лет</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6 человек/ 37,5%</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1.33</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16 человек/ 100 %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1.34</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16 человек/ 100 %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Инфраструктура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sz w:val="24"/>
                <w:sz w:val="24"/>
                <w:szCs w:val="24"/>
                <w:rFonts w:ascii="Times New Roman" w:hAnsi="Times New Roman" w:eastAsia="SimSun" w:cs="Times New Roman"/>
                <w:lang w:eastAsia="zh-CN" w:bidi="hi-IN"/>
              </w:rPr>
            </w:pPr>
            <w:r>
              <w:rPr>
                <w:rFonts w:cs="Times New Roman" w:ascii="Times New Roman" w:hAnsi="Times New Roman"/>
              </w:rPr>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Количество компьютеров в расчете на одного учащегося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0.27 единиц</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28 единиц</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2.3</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Наличие в образовательной организации системы электронного документооборота</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да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2.4</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Наличие читального зала библиотеки, в том числе:</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да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2.4.1</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 обеспечением возможности работы на стационарных компьютерах или использования переносных компьютеров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да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2.4.2</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 медиатекой</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да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2.4.3</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Оснащенного средствами сканирования и распознавания текстов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нет</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2.4.4</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 выходом в Интернет с компьютеров, расположенных в помещении библиотеки</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да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2.4.5</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С контролируемой распечаткой бумажных материалов</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да</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2.5</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 xml:space="preserve">70 человек /100% </w:t>
            </w:r>
            <w:r/>
          </w:p>
        </w:tc>
      </w:tr>
      <w:tr>
        <w:trPr/>
        <w:tc>
          <w:tcPr>
            <w:tcW w:w="85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2.6</w:t>
            </w:r>
            <w:r/>
          </w:p>
        </w:tc>
        <w:tc>
          <w:tcPr>
            <w:tcW w:w="6852"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Style29"/>
              <w:rPr>
                <w:rFonts w:ascii="Times New Roman" w:hAnsi="Times New Roman" w:cs="Times New Roman"/>
              </w:rPr>
            </w:pPr>
            <w:r>
              <w:rPr>
                <w:rFonts w:cs="Times New Roman" w:ascii="Times New Roman" w:hAnsi="Times New Roman"/>
              </w:rPr>
              <w:t>Общая площадь помещений, в которых осуществляется образовательная деятельность, в расчете на одного учащегося</w:t>
            </w:r>
            <w:r/>
          </w:p>
        </w:tc>
        <w:tc>
          <w:tcPr>
            <w:tcW w:w="16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tcPr>
          <w:p>
            <w:pPr>
              <w:pStyle w:val="Style29"/>
              <w:jc w:val="center"/>
              <w:rPr>
                <w:rFonts w:ascii="Times New Roman" w:hAnsi="Times New Roman" w:cs="Times New Roman"/>
              </w:rPr>
            </w:pPr>
            <w:r>
              <w:rPr>
                <w:rFonts w:cs="Times New Roman" w:ascii="Times New Roman" w:hAnsi="Times New Roman"/>
              </w:rPr>
              <w:t>10.44 кв.м</w:t>
            </w:r>
            <w:r/>
          </w:p>
        </w:tc>
      </w:tr>
    </w:tbl>
    <w:p>
      <w:pPr>
        <w:pStyle w:val="11"/>
        <w:jc w:val="right"/>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jc w:val="right"/>
        <w:rPr>
          <w:sz w:val="24"/>
          <w:sz w:val="24"/>
          <w:szCs w:val="24"/>
          <w:rFonts w:ascii="Times New Roman" w:hAnsi="Times New Roman" w:eastAsia="SimSun" w:cs="Times New Roman"/>
          <w:lang w:eastAsia="zh-CN" w:bidi="hi-IN"/>
        </w:rPr>
      </w:pPr>
      <w:r>
        <w:rPr>
          <w:rFonts w:cs="Times New Roman" w:ascii="Times New Roman" w:hAnsi="Times New Roman"/>
        </w:rPr>
      </w:r>
      <w:r/>
    </w:p>
    <w:p>
      <w:pPr>
        <w:pStyle w:val="11"/>
      </w:pPr>
      <w:r>
        <w:rPr/>
      </w:r>
      <w:r/>
    </w:p>
    <w:sectPr>
      <w:type w:val="nextPage"/>
      <w:pgSz w:w="11906" w:h="16838"/>
      <w:pgMar w:left="1418" w:right="850" w:header="0" w:top="1134" w:footer="0" w:bottom="1135"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Symbol">
    <w:charset w:val="cc"/>
    <w:family w:val="roman"/>
    <w:pitch w:val="variable"/>
  </w:font>
  <w:font w:name="Times New Roman">
    <w:charset w:val="cc"/>
    <w:family w:val="roman"/>
    <w:pitch w:val="variable"/>
  </w:font>
  <w:font w:name="Liberation Sans">
    <w:altName w:val="Arial"/>
    <w:charset w:val="cc"/>
    <w:family w:val="roman"/>
    <w:pitch w:val="variable"/>
  </w:font>
  <w:font w:name="Tahoma">
    <w:charset w:val="cc"/>
    <w:family w:val="roman"/>
    <w:pitch w:val="variable"/>
  </w:font>
  <w:font w:name="Liberation Sans">
    <w:altName w:val="Arial"/>
    <w:charset w:val="cc"/>
    <w:family w:val="swiss"/>
    <w:pitch w:val="variable"/>
  </w:font>
  <w:font w:name="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16"/>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footer"/>
    <w:lsdException w:qFormat="1" w:uiPriority="0" w:name="caption"/>
    <w:lsdException w:uiPriority="0" w:name="List"/>
    <w:lsdException w:qFormat="1" w:semiHidden="0" w:unhideWhenUsed="0" w:uiPriority="10" w:name="Title"/>
    <w:lsdException w:uiPriority="1" w:name="Default Paragraph Font"/>
    <w:lsdException w:uiPriority="0" w:name="Body Text"/>
    <w:lsdException w:qFormat="1" w:semiHidden="0" w:unhideWhenUsed="0" w:uiPriority="0" w:name="Subtitle"/>
    <w:lsdException w:uiPriority="0" w:name="Hyperlink"/>
    <w:lsdException w:qFormat="1" w:semiHidden="0" w:unhideWhenUsed="0" w:uiPriority="0" w:name="Strong"/>
    <w:lsdException w:qFormat="1" w:semiHidden="0" w:unhideWhenUsed="0" w:uiPriority="20" w:name="Emphasis"/>
    <w:lsdException w:uiPriority="0" w:name="Normal (Web)"/>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jc w:val="left"/>
    </w:pPr>
    <w:rPr>
      <w:rFonts w:ascii="Calibri" w:hAnsi="Calibri" w:eastAsia="Calibri" w:cs="" w:asciiTheme="minorHAnsi" w:cstheme="minorBidi" w:eastAsiaTheme="minorHAnsi" w:hAnsiTheme="minorHAnsi"/>
      <w:color w:val="auto"/>
      <w:sz w:val="20"/>
      <w:szCs w:val="22"/>
      <w:lang w:val="ru-RU" w:eastAsia="en-US" w:bidi="ar-SA"/>
    </w:rPr>
  </w:style>
  <w:style w:type="character" w:styleId="DefaultParagraphFont" w:default="1">
    <w:name w:val="Default Paragraph Font"/>
    <w:uiPriority w:val="1"/>
    <w:semiHidden/>
    <w:unhideWhenUsed/>
    <w:rPr/>
  </w:style>
  <w:style w:type="character" w:styleId="WW8Num1z0" w:customStyle="1">
    <w:name w:val="WW8Num1z0"/>
    <w:rsid w:val="006c65f6"/>
    <w:rPr>
      <w:bCs/>
    </w:rPr>
  </w:style>
  <w:style w:type="character" w:styleId="WW8Num1z1" w:customStyle="1">
    <w:name w:val="WW8Num1z1"/>
    <w:rsid w:val="006c65f6"/>
    <w:rPr/>
  </w:style>
  <w:style w:type="character" w:styleId="WW8Num1z2" w:customStyle="1">
    <w:name w:val="WW8Num1z2"/>
    <w:rsid w:val="006c65f6"/>
    <w:rPr/>
  </w:style>
  <w:style w:type="character" w:styleId="WW8Num1z3" w:customStyle="1">
    <w:name w:val="WW8Num1z3"/>
    <w:rsid w:val="006c65f6"/>
    <w:rPr/>
  </w:style>
  <w:style w:type="character" w:styleId="WW8Num1z4" w:customStyle="1">
    <w:name w:val="WW8Num1z4"/>
    <w:rsid w:val="006c65f6"/>
    <w:rPr/>
  </w:style>
  <w:style w:type="character" w:styleId="WW8Num1z5" w:customStyle="1">
    <w:name w:val="WW8Num1z5"/>
    <w:rsid w:val="006c65f6"/>
    <w:rPr/>
  </w:style>
  <w:style w:type="character" w:styleId="WW8Num1z6" w:customStyle="1">
    <w:name w:val="WW8Num1z6"/>
    <w:rsid w:val="006c65f6"/>
    <w:rPr/>
  </w:style>
  <w:style w:type="character" w:styleId="WW8Num1z7" w:customStyle="1">
    <w:name w:val="WW8Num1z7"/>
    <w:rsid w:val="006c65f6"/>
    <w:rPr/>
  </w:style>
  <w:style w:type="character" w:styleId="WW8Num1z8" w:customStyle="1">
    <w:name w:val="WW8Num1z8"/>
    <w:rsid w:val="006c65f6"/>
    <w:rPr/>
  </w:style>
  <w:style w:type="character" w:styleId="WW8Num2z0" w:customStyle="1">
    <w:name w:val="WW8Num2z0"/>
    <w:rsid w:val="006c65f6"/>
    <w:rPr>
      <w:rFonts w:cs="Times New Roman"/>
    </w:rPr>
  </w:style>
  <w:style w:type="character" w:styleId="WW8Num3z0" w:customStyle="1">
    <w:name w:val="WW8Num3z0"/>
    <w:rsid w:val="006c65f6"/>
    <w:rPr>
      <w:rFonts w:ascii="Symbol" w:hAnsi="Symbol" w:cs="Symbol"/>
      <w:sz w:val="24"/>
    </w:rPr>
  </w:style>
  <w:style w:type="character" w:styleId="WW8Num4z0" w:customStyle="1">
    <w:name w:val="WW8Num4z0"/>
    <w:rsid w:val="006c65f6"/>
    <w:rPr>
      <w:rFonts w:ascii="Times New Roman" w:hAnsi="Times New Roman" w:eastAsia="Times New Roman" w:cs="Times New Roman"/>
      <w:sz w:val="24"/>
    </w:rPr>
  </w:style>
  <w:style w:type="character" w:styleId="WW8Num5z0" w:customStyle="1">
    <w:name w:val="WW8Num5z0"/>
    <w:rsid w:val="006c65f6"/>
    <w:rPr/>
  </w:style>
  <w:style w:type="character" w:styleId="WW8Num5z1" w:customStyle="1">
    <w:name w:val="WW8Num5z1"/>
    <w:rsid w:val="006c65f6"/>
    <w:rPr/>
  </w:style>
  <w:style w:type="character" w:styleId="WW8Num5z2" w:customStyle="1">
    <w:name w:val="WW8Num5z2"/>
    <w:rsid w:val="006c65f6"/>
    <w:rPr/>
  </w:style>
  <w:style w:type="character" w:styleId="WW8Num5z3" w:customStyle="1">
    <w:name w:val="WW8Num5z3"/>
    <w:rsid w:val="006c65f6"/>
    <w:rPr/>
  </w:style>
  <w:style w:type="character" w:styleId="WW8Num5z4" w:customStyle="1">
    <w:name w:val="WW8Num5z4"/>
    <w:rsid w:val="006c65f6"/>
    <w:rPr/>
  </w:style>
  <w:style w:type="character" w:styleId="WW8Num5z5" w:customStyle="1">
    <w:name w:val="WW8Num5z5"/>
    <w:rsid w:val="006c65f6"/>
    <w:rPr/>
  </w:style>
  <w:style w:type="character" w:styleId="WW8Num5z6" w:customStyle="1">
    <w:name w:val="WW8Num5z6"/>
    <w:rsid w:val="006c65f6"/>
    <w:rPr/>
  </w:style>
  <w:style w:type="character" w:styleId="WW8Num5z7" w:customStyle="1">
    <w:name w:val="WW8Num5z7"/>
    <w:rsid w:val="006c65f6"/>
    <w:rPr/>
  </w:style>
  <w:style w:type="character" w:styleId="WW8Num5z8" w:customStyle="1">
    <w:name w:val="WW8Num5z8"/>
    <w:rsid w:val="006c65f6"/>
    <w:rPr/>
  </w:style>
  <w:style w:type="character" w:styleId="WW8Num4z1" w:customStyle="1">
    <w:name w:val="WW8Num4z1"/>
    <w:rsid w:val="006c65f6"/>
    <w:rPr/>
  </w:style>
  <w:style w:type="character" w:styleId="WW8Num4z2" w:customStyle="1">
    <w:name w:val="WW8Num4z2"/>
    <w:rsid w:val="006c65f6"/>
    <w:rPr/>
  </w:style>
  <w:style w:type="character" w:styleId="WW8Num4z3" w:customStyle="1">
    <w:name w:val="WW8Num4z3"/>
    <w:rsid w:val="006c65f6"/>
    <w:rPr/>
  </w:style>
  <w:style w:type="character" w:styleId="WW8Num4z4" w:customStyle="1">
    <w:name w:val="WW8Num4z4"/>
    <w:rsid w:val="006c65f6"/>
    <w:rPr/>
  </w:style>
  <w:style w:type="character" w:styleId="WW8Num4z5" w:customStyle="1">
    <w:name w:val="WW8Num4z5"/>
    <w:rsid w:val="006c65f6"/>
    <w:rPr/>
  </w:style>
  <w:style w:type="character" w:styleId="WW8Num4z6" w:customStyle="1">
    <w:name w:val="WW8Num4z6"/>
    <w:rsid w:val="006c65f6"/>
    <w:rPr/>
  </w:style>
  <w:style w:type="character" w:styleId="WW8Num4z7" w:customStyle="1">
    <w:name w:val="WW8Num4z7"/>
    <w:rsid w:val="006c65f6"/>
    <w:rPr/>
  </w:style>
  <w:style w:type="character" w:styleId="WW8Num4z8" w:customStyle="1">
    <w:name w:val="WW8Num4z8"/>
    <w:rsid w:val="006c65f6"/>
    <w:rPr/>
  </w:style>
  <w:style w:type="character" w:styleId="Style14" w:customStyle="1">
    <w:name w:val="Интернет-ссылка"/>
    <w:rsid w:val="006c65f6"/>
    <w:rPr>
      <w:rFonts w:cs="Times New Roman"/>
      <w:color w:val="000080"/>
      <w:u w:val="single" w:color="000000"/>
      <w:lang w:val="zxx" w:eastAsia="zxx" w:bidi="zxx"/>
    </w:rPr>
  </w:style>
  <w:style w:type="character" w:styleId="WW8Num6z0" w:customStyle="1">
    <w:name w:val="WW8Num6z0"/>
    <w:rsid w:val="006c65f6"/>
    <w:rPr>
      <w:rFonts w:ascii="Symbol" w:hAnsi="Symbol" w:cs="Symbol"/>
    </w:rPr>
  </w:style>
  <w:style w:type="character" w:styleId="FontStyle41" w:customStyle="1">
    <w:name w:val="Font Style41"/>
    <w:rsid w:val="006c65f6"/>
    <w:rPr>
      <w:rFonts w:ascii="Times New Roman" w:hAnsi="Times New Roman" w:cs="Times New Roman"/>
      <w:sz w:val="20"/>
      <w:szCs w:val="20"/>
    </w:rPr>
  </w:style>
  <w:style w:type="character" w:styleId="1" w:customStyle="1">
    <w:name w:val="Основной шрифт абзаца1"/>
    <w:rsid w:val="006c65f6"/>
    <w:rPr/>
  </w:style>
  <w:style w:type="character" w:styleId="Appleconvertedspace" w:customStyle="1">
    <w:name w:val="apple-converted-space"/>
    <w:basedOn w:val="1"/>
    <w:rsid w:val="006c65f6"/>
    <w:rPr/>
  </w:style>
  <w:style w:type="character" w:styleId="WW8Num7z0" w:customStyle="1">
    <w:name w:val="WW8Num7z0"/>
    <w:rsid w:val="006c65f6"/>
    <w:rPr>
      <w:rFonts w:cs="Times New Roman"/>
    </w:rPr>
  </w:style>
  <w:style w:type="character" w:styleId="Style15" w:customStyle="1">
    <w:name w:val="Основной текст Знак"/>
    <w:basedOn w:val="DefaultParagraphFont"/>
    <w:rsid w:val="006c65f6"/>
    <w:rPr>
      <w:rFonts w:ascii="Liberation Serif" w:hAnsi="Liberation Serif" w:eastAsia="SimSun" w:cs="Mangal"/>
      <w:sz w:val="24"/>
      <w:szCs w:val="24"/>
      <w:lang w:eastAsia="zh-CN" w:bidi="hi-IN"/>
    </w:rPr>
  </w:style>
  <w:style w:type="character" w:styleId="Style16" w:customStyle="1">
    <w:name w:val="Подзаголовок Знак"/>
    <w:basedOn w:val="DefaultParagraphFont"/>
    <w:rsid w:val="006c65f6"/>
    <w:rPr>
      <w:rFonts w:ascii="Liberation Sans" w:hAnsi="Liberation Sans" w:eastAsia="Microsoft YaHei" w:cs="Mangal"/>
      <w:i/>
      <w:iCs/>
      <w:sz w:val="28"/>
      <w:szCs w:val="28"/>
      <w:lang w:eastAsia="zh-CN" w:bidi="hi-IN"/>
    </w:rPr>
  </w:style>
  <w:style w:type="character" w:styleId="Style17" w:customStyle="1">
    <w:name w:val="Нижний колонтитул Знак"/>
    <w:basedOn w:val="DefaultParagraphFont"/>
    <w:rsid w:val="006c65f6"/>
    <w:rPr>
      <w:rFonts w:ascii="Times New Roman" w:hAnsi="Times New Roman" w:eastAsia="Times New Roman" w:cs="Times New Roman"/>
      <w:sz w:val="24"/>
      <w:szCs w:val="20"/>
      <w:lang w:eastAsia="zh-CN"/>
    </w:rPr>
  </w:style>
  <w:style w:type="character" w:styleId="Style18" w:customStyle="1">
    <w:name w:val="Выделение жирным"/>
    <w:rsid w:val="006c65f6"/>
    <w:rPr>
      <w:b/>
      <w:bCs/>
    </w:rPr>
  </w:style>
  <w:style w:type="character" w:styleId="Strong">
    <w:name w:val="Strong"/>
    <w:qFormat/>
    <w:rsid w:val="006c65f6"/>
    <w:rPr>
      <w:b/>
      <w:bCs/>
    </w:rPr>
  </w:style>
  <w:style w:type="character" w:styleId="Style19" w:customStyle="1">
    <w:name w:val="Текст выноски Знак"/>
    <w:basedOn w:val="DefaultParagraphFont"/>
    <w:uiPriority w:val="99"/>
    <w:semiHidden/>
    <w:rsid w:val="006c65f6"/>
    <w:rPr>
      <w:rFonts w:ascii="Tahoma" w:hAnsi="Tahoma" w:eastAsia="SimSun" w:cs="Mangal"/>
      <w:sz w:val="16"/>
      <w:szCs w:val="14"/>
      <w:lang w:eastAsia="zh-CN" w:bidi="hi-IN"/>
    </w:rPr>
  </w:style>
  <w:style w:type="character" w:styleId="ListLabel1" w:customStyle="1">
    <w:name w:val="ListLabel 1"/>
    <w:rPr>
      <w:bCs/>
    </w:rPr>
  </w:style>
  <w:style w:type="character" w:styleId="ListLabel2" w:customStyle="1">
    <w:name w:val="ListLabel 2"/>
    <w:rPr>
      <w:rFonts w:cs="Times New Roman"/>
    </w:rPr>
  </w:style>
  <w:style w:type="character" w:styleId="ListLabel3" w:customStyle="1">
    <w:name w:val="ListLabel 3"/>
    <w:rPr>
      <w:rFonts w:cs="Symbol"/>
      <w:sz w:val="24"/>
    </w:rPr>
  </w:style>
  <w:style w:type="character" w:styleId="ListLabel4" w:customStyle="1">
    <w:name w:val="ListLabel 4"/>
    <w:rPr>
      <w:rFonts w:eastAsia="Times New Roman" w:cs="Times New Roman"/>
      <w:sz w:val="24"/>
    </w:rPr>
  </w:style>
  <w:style w:type="character" w:styleId="ListLabel5">
    <w:name w:val="ListLabel 5"/>
    <w:rPr>
      <w:sz w:val="24"/>
    </w:rPr>
  </w:style>
  <w:style w:type="paragraph" w:styleId="Style20" w:customStyle="1">
    <w:name w:val="Заголовок"/>
    <w:basedOn w:val="11"/>
    <w:next w:val="Style21"/>
    <w:rsid w:val="006c65f6"/>
    <w:pPr>
      <w:keepNext/>
      <w:spacing w:before="240" w:after="120"/>
    </w:pPr>
    <w:rPr>
      <w:rFonts w:ascii="Liberation Sans" w:hAnsi="Liberation Sans" w:eastAsia="Microsoft YaHei" w:cs="Mangal"/>
      <w:sz w:val="28"/>
      <w:szCs w:val="28"/>
    </w:rPr>
  </w:style>
  <w:style w:type="paragraph" w:styleId="Style21">
    <w:name w:val="Основной текст"/>
    <w:basedOn w:val="11"/>
    <w:rsid w:val="006c65f6"/>
    <w:pPr>
      <w:spacing w:lineRule="auto" w:line="288" w:before="0" w:after="140"/>
    </w:pPr>
    <w:rPr/>
  </w:style>
  <w:style w:type="paragraph" w:styleId="Style22">
    <w:name w:val="Список"/>
    <w:basedOn w:val="Style21"/>
    <w:rsid w:val="006c65f6"/>
    <w:pPr/>
    <w:rPr>
      <w:rFonts w:cs="Mangal"/>
    </w:rPr>
  </w:style>
  <w:style w:type="paragraph" w:styleId="Style23">
    <w:name w:val="Название"/>
    <w:basedOn w:val="Normal"/>
    <w:pPr>
      <w:suppressLineNumbers/>
      <w:spacing w:before="120" w:after="120"/>
    </w:pPr>
    <w:rPr>
      <w:rFonts w:cs="Mangal"/>
      <w:i/>
      <w:iCs/>
      <w:sz w:val="24"/>
      <w:szCs w:val="24"/>
    </w:rPr>
  </w:style>
  <w:style w:type="paragraph" w:styleId="Style24">
    <w:name w:val="Указатель"/>
    <w:basedOn w:val="Normal"/>
    <w:pPr>
      <w:suppressLineNumbers/>
    </w:pPr>
    <w:rPr>
      <w:rFonts w:cs="Mangal"/>
    </w:rPr>
  </w:style>
  <w:style w:type="paragraph" w:styleId="11" w:customStyle="1">
    <w:name w:val="Обычный1"/>
    <w:rsid w:val="006c65f6"/>
    <w:pPr>
      <w:widowControl w:val="false"/>
      <w:suppressAutoHyphens w:val="true"/>
      <w:bidi w:val="0"/>
      <w:spacing w:lineRule="auto" w:line="240"/>
      <w:jc w:val="left"/>
    </w:pPr>
    <w:rPr>
      <w:rFonts w:ascii="Liberation Serif" w:hAnsi="Liberation Serif" w:eastAsia="SimSun" w:cs="Mangal"/>
      <w:color w:val="auto"/>
      <w:sz w:val="24"/>
      <w:szCs w:val="24"/>
      <w:lang w:eastAsia="zh-CN" w:bidi="hi-IN" w:val="ru-RU"/>
    </w:rPr>
  </w:style>
  <w:style w:type="paragraph" w:styleId="Style25">
    <w:name w:val="Заглавие"/>
    <w:basedOn w:val="11"/>
    <w:pPr>
      <w:suppressLineNumbers/>
      <w:spacing w:before="120" w:after="120"/>
    </w:pPr>
    <w:rPr>
      <w:i/>
      <w:iCs/>
    </w:rPr>
  </w:style>
  <w:style w:type="paragraph" w:styleId="Indexheading">
    <w:name w:val="index heading"/>
    <w:basedOn w:val="11"/>
    <w:pPr>
      <w:suppressLineNumbers/>
    </w:pPr>
    <w:rPr/>
  </w:style>
  <w:style w:type="paragraph" w:styleId="Caption">
    <w:name w:val="caption"/>
    <w:basedOn w:val="11"/>
    <w:qFormat/>
    <w:rsid w:val="006c65f6"/>
    <w:pPr>
      <w:suppressLineNumbers/>
      <w:spacing w:before="120" w:after="120"/>
    </w:pPr>
    <w:rPr>
      <w:i/>
      <w:iCs/>
    </w:rPr>
  </w:style>
  <w:style w:type="paragraph" w:styleId="12" w:customStyle="1">
    <w:name w:val="Указатель1"/>
    <w:basedOn w:val="11"/>
    <w:rsid w:val="006c65f6"/>
    <w:pPr>
      <w:suppressLineNumbers/>
    </w:pPr>
    <w:rPr/>
  </w:style>
  <w:style w:type="paragraph" w:styleId="ListParagraph">
    <w:name w:val="List Paragraph"/>
    <w:basedOn w:val="11"/>
    <w:uiPriority w:val="34"/>
    <w:qFormat/>
    <w:rsid w:val="006c65f6"/>
    <w:pPr>
      <w:ind w:left="720" w:hanging="0"/>
    </w:pPr>
    <w:rPr/>
  </w:style>
  <w:style w:type="paragraph" w:styleId="Style26" w:customStyle="1">
    <w:name w:val="Содержимое таблицы"/>
    <w:basedOn w:val="11"/>
    <w:rsid w:val="006c65f6"/>
    <w:pPr>
      <w:suppressLineNumbers/>
    </w:pPr>
    <w:rPr/>
  </w:style>
  <w:style w:type="paragraph" w:styleId="Style211" w:customStyle="1">
    <w:name w:val="Style21"/>
    <w:basedOn w:val="11"/>
    <w:rsid w:val="006c65f6"/>
    <w:pPr>
      <w:suppressAutoHyphens w:val="false"/>
      <w:spacing w:lineRule="exact" w:line="250"/>
      <w:jc w:val="both"/>
    </w:pPr>
    <w:rPr>
      <w:rFonts w:ascii="Times New Roman" w:hAnsi="Times New Roman" w:eastAsia="Times New Roman" w:cs="Times New Roman"/>
      <w:lang w:bidi="ar-SA"/>
    </w:rPr>
  </w:style>
  <w:style w:type="paragraph" w:styleId="13" w:customStyle="1">
    <w:name w:val="Абзац списка1"/>
    <w:basedOn w:val="11"/>
    <w:rsid w:val="006c65f6"/>
    <w:pPr>
      <w:ind w:left="720" w:hanging="0"/>
    </w:pPr>
    <w:rPr>
      <w:rFonts w:ascii="Times New Roman" w:hAnsi="Times New Roman" w:eastAsia="Times New Roman" w:cs="Times New Roman"/>
    </w:rPr>
  </w:style>
  <w:style w:type="paragraph" w:styleId="WW" w:customStyle="1">
    <w:name w:val="WW-Заголовок"/>
    <w:basedOn w:val="11"/>
    <w:rsid w:val="006c65f6"/>
    <w:pPr>
      <w:suppressAutoHyphens w:val="false"/>
      <w:jc w:val="center"/>
    </w:pPr>
    <w:rPr>
      <w:rFonts w:eastAsia="Calibri"/>
      <w:sz w:val="28"/>
      <w:szCs w:val="20"/>
    </w:rPr>
  </w:style>
  <w:style w:type="paragraph" w:styleId="Style27">
    <w:name w:val="Подзаголовок"/>
    <w:basedOn w:val="Style20"/>
    <w:qFormat/>
    <w:rsid w:val="006c65f6"/>
    <w:pPr>
      <w:jc w:val="center"/>
    </w:pPr>
    <w:rPr>
      <w:i/>
      <w:iCs/>
    </w:rPr>
  </w:style>
  <w:style w:type="paragraph" w:styleId="Style28">
    <w:name w:val="Нижний колонтитул"/>
    <w:basedOn w:val="11"/>
    <w:rsid w:val="006c65f6"/>
    <w:pPr>
      <w:widowControl/>
      <w:tabs>
        <w:tab w:val="center" w:pos="4677" w:leader="none"/>
        <w:tab w:val="right" w:pos="9355" w:leader="none"/>
      </w:tabs>
      <w:suppressAutoHyphens w:val="false"/>
    </w:pPr>
    <w:rPr>
      <w:rFonts w:ascii="Times New Roman" w:hAnsi="Times New Roman" w:eastAsia="Times New Roman" w:cs="Times New Roman"/>
      <w:szCs w:val="20"/>
      <w:lang w:bidi="ar-SA"/>
    </w:rPr>
  </w:style>
  <w:style w:type="paragraph" w:styleId="Style29" w:customStyle="1">
    <w:name w:val="Прижатый влево"/>
    <w:basedOn w:val="11"/>
    <w:rsid w:val="006c65f6"/>
    <w:pPr/>
    <w:rPr/>
  </w:style>
  <w:style w:type="paragraph" w:styleId="Style30" w:customStyle="1">
    <w:name w:val="Заголовок таблицы"/>
    <w:basedOn w:val="Style26"/>
    <w:rsid w:val="006c65f6"/>
    <w:pPr>
      <w:jc w:val="center"/>
    </w:pPr>
    <w:rPr>
      <w:b/>
      <w:bCs/>
    </w:rPr>
  </w:style>
  <w:style w:type="paragraph" w:styleId="14" w:customStyle="1">
    <w:name w:val="Обычный (веб)1"/>
    <w:basedOn w:val="11"/>
    <w:rsid w:val="006c65f6"/>
    <w:pPr/>
    <w:rPr/>
  </w:style>
  <w:style w:type="paragraph" w:styleId="NormalWeb">
    <w:name w:val="Normal (Web)"/>
    <w:basedOn w:val="11"/>
    <w:unhideWhenUsed/>
    <w:rsid w:val="006c65f6"/>
    <w:pPr>
      <w:widowControl/>
      <w:suppressAutoHyphens w:val="false"/>
      <w:spacing w:before="280" w:after="280"/>
    </w:pPr>
    <w:rPr>
      <w:rFonts w:ascii="Times New Roman" w:hAnsi="Times New Roman" w:eastAsia="Times New Roman" w:cs="Times New Roman"/>
      <w:lang w:eastAsia="ru-RU" w:bidi="ar-SA"/>
    </w:rPr>
  </w:style>
  <w:style w:type="paragraph" w:styleId="31" w:customStyle="1">
    <w:name w:val="Основной текст 31"/>
    <w:basedOn w:val="11"/>
    <w:rsid w:val="006c65f6"/>
    <w:pPr>
      <w:spacing w:before="0" w:after="120"/>
    </w:pPr>
    <w:rPr>
      <w:sz w:val="16"/>
      <w:szCs w:val="16"/>
    </w:rPr>
  </w:style>
  <w:style w:type="paragraph" w:styleId="ConsNormal" w:customStyle="1">
    <w:name w:val="ConsNormal"/>
    <w:rsid w:val="006c65f6"/>
    <w:pPr>
      <w:widowControl w:val="false"/>
      <w:suppressAutoHyphens w:val="true"/>
      <w:bidi w:val="0"/>
      <w:spacing w:lineRule="auto" w:line="240"/>
      <w:ind w:firstLine="720"/>
      <w:jc w:val="left"/>
    </w:pPr>
    <w:rPr>
      <w:rFonts w:ascii="Arial" w:hAnsi="Arial" w:eastAsia="Arial" w:cs="Arial"/>
      <w:color w:val="auto"/>
      <w:sz w:val="24"/>
      <w:szCs w:val="22"/>
      <w:lang w:eastAsia="zh-CN" w:val="ru-RU" w:bidi="ar-SA"/>
    </w:rPr>
  </w:style>
  <w:style w:type="paragraph" w:styleId="Default" w:customStyle="1">
    <w:name w:val="Default"/>
    <w:rsid w:val="006c65f6"/>
    <w:pPr>
      <w:widowControl/>
      <w:suppressAutoHyphens w:val="true"/>
      <w:bidi w:val="0"/>
      <w:spacing w:lineRule="auto" w:line="240"/>
      <w:jc w:val="left"/>
    </w:pPr>
    <w:rPr>
      <w:rFonts w:ascii="Times New Roman" w:hAnsi="Times New Roman" w:eastAsia="Calibri" w:cs="Times New Roman"/>
      <w:color w:val="000000"/>
      <w:sz w:val="24"/>
      <w:szCs w:val="24"/>
      <w:lang w:val="ru-RU" w:eastAsia="en-US" w:bidi="ar-SA"/>
    </w:rPr>
  </w:style>
  <w:style w:type="paragraph" w:styleId="BalloonText">
    <w:name w:val="Balloon Text"/>
    <w:basedOn w:val="11"/>
    <w:uiPriority w:val="99"/>
    <w:semiHidden/>
    <w:unhideWhenUsed/>
    <w:rsid w:val="006c65f6"/>
    <w:pPr/>
    <w:rPr>
      <w:rFonts w:ascii="Tahoma" w:hAnsi="Tahoma"/>
      <w:sz w:val="16"/>
      <w:szCs w:val="14"/>
    </w:rPr>
  </w:style>
  <w:style w:type="numbering" w:styleId="NoList" w:default="1">
    <w:name w:val="No List"/>
    <w:uiPriority w:val="99"/>
    <w:semiHidden/>
    <w:unhideWhenUsed/>
  </w:style>
  <w:style w:type="table" w:default="1" w:styleId="a1">
    <w:name w:val="Normal Table"/>
    <w:uiPriority w:val="99"/>
    <w:semiHidden/>
    <w:unhideWhenUsed/>
    <w:tblPr>
      <w:tblInd w:type="dxa" w:w="0"/>
      <w:tblCellMar>
        <w:top w:w="0" w:type="dxa"/>
        <w:left w:w="108" w:type="dxa"/>
        <w:bottom w:w="0" w:type="dxa"/>
        <w:right w:w="108" w:type="dxa"/>
      </w:tblCellMar>
    </w:tblPr>
  </w:style>
  <w:style w:type="table" w:styleId="af7">
    <w:name w:val="Table Grid"/>
    <w:basedOn w:val="a1"/>
    <w:uiPriority w:val="59"/>
    <w:rsid w:val="00e7436d"/>
    <w:pPr>
      <w:spacing w:lineRule="auto" w:line="240"/>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polevoe-school.ucoz.ru/" TargetMode="External"/><Relationship Id="rId3" Type="http://schemas.openxmlformats.org/officeDocument/2006/relationships/hyperlink" Target="http://polevoe-school.ucoz.ru/" TargetMode="Externa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E4838-0DE9-4AAD-82BD-FDFD597F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Application>LibreOffice/4.3.3.2$Windows_x86 LibreOffice_project/9bb7eadab57b6755b1265afa86e04bf45fbfc644</Application>
  <Paragraphs>901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2019-10-13T00:35:00Z</dcterms:created>
  <dc:creator>777</dc:creator>
  <dc:language>ru-RU</dc:language>
  <cp:lastPrinted>2019-10-14T08:12:00Z</cp:lastPrinted>
  <dcterms:modified xsi:type="dcterms:W3CDTF">2019-10-17T14:36:38Z</dcterms:modified>
  <cp:revision>16</cp:revision>
</cp:coreProperties>
</file>